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797FB" w14:textId="2FC63918" w:rsidR="00264A86" w:rsidRPr="00264A86" w:rsidRDefault="00873131" w:rsidP="00BF6C53">
      <w:pPr>
        <w:ind w:left="284"/>
        <w:rPr>
          <w:rFonts w:ascii="Times New Roman" w:eastAsia="Times New Roman" w:hAnsi="Times New Roman" w:cs="Times New Roman"/>
          <w:sz w:val="24"/>
          <w:szCs w:val="24"/>
          <w:lang w:val="lt-LT"/>
        </w:rPr>
      </w:pPr>
      <w:r w:rsidRPr="00B45EEB">
        <w:rPr>
          <w:rFonts w:ascii="Times New Roman" w:eastAsia="Times New Roman" w:hAnsi="Times New Roman" w:cs="Times New Roman"/>
          <w:b/>
          <w:sz w:val="24"/>
          <w:szCs w:val="24"/>
          <w:lang w:val="lt-LT"/>
        </w:rPr>
        <w:t>202</w:t>
      </w:r>
      <w:r w:rsidR="00D10AD2" w:rsidRPr="00B45EEB">
        <w:rPr>
          <w:rFonts w:ascii="Times New Roman" w:eastAsia="Times New Roman" w:hAnsi="Times New Roman" w:cs="Times New Roman"/>
          <w:b/>
          <w:sz w:val="24"/>
          <w:szCs w:val="24"/>
          <w:lang w:val="lt-LT"/>
        </w:rPr>
        <w:t>1</w:t>
      </w:r>
      <w:r w:rsidRPr="00B45EEB">
        <w:rPr>
          <w:rFonts w:ascii="Times New Roman" w:eastAsia="Times New Roman" w:hAnsi="Times New Roman" w:cs="Times New Roman"/>
          <w:b/>
          <w:sz w:val="24"/>
          <w:szCs w:val="24"/>
          <w:lang w:val="lt-LT"/>
        </w:rPr>
        <w:t xml:space="preserve"> METAIS </w:t>
      </w:r>
      <w:r w:rsidR="00226C3B">
        <w:rPr>
          <w:rFonts w:ascii="Times New Roman" w:eastAsia="Times New Roman" w:hAnsi="Times New Roman" w:cs="Times New Roman"/>
          <w:b/>
          <w:sz w:val="24"/>
          <w:szCs w:val="24"/>
          <w:lang w:val="lt-LT"/>
        </w:rPr>
        <w:t>SKUODO</w:t>
      </w:r>
      <w:r w:rsidR="007A32C7">
        <w:rPr>
          <w:rFonts w:ascii="Times New Roman" w:eastAsia="Times New Roman" w:hAnsi="Times New Roman" w:cs="Times New Roman"/>
          <w:b/>
          <w:sz w:val="24"/>
          <w:szCs w:val="24"/>
          <w:lang w:val="lt-LT"/>
        </w:rPr>
        <w:t xml:space="preserve"> RAJONO </w:t>
      </w:r>
      <w:r w:rsidRPr="00B45EEB">
        <w:rPr>
          <w:rFonts w:ascii="Times New Roman" w:eastAsia="Times New Roman" w:hAnsi="Times New Roman" w:cs="Times New Roman"/>
          <w:b/>
          <w:sz w:val="24"/>
          <w:szCs w:val="24"/>
          <w:lang w:val="lt-LT"/>
        </w:rPr>
        <w:t>SAVIVALDYBEI REKOMENDUOJAMOS ĮGYVENDINTI JAUNIMO POLITIKOS SRITYS, UŽDUOTYS IR REZULTATŲ VERTINIMO KRITERIJAI (REKOMENDACIJOS)</w:t>
      </w:r>
      <w:r w:rsidR="00264A86">
        <w:rPr>
          <w:rFonts w:ascii="Times New Roman" w:eastAsia="Times New Roman" w:hAnsi="Times New Roman" w:cs="Times New Roman"/>
          <w:sz w:val="24"/>
          <w:szCs w:val="24"/>
          <w:lang w:val="lt-LT"/>
        </w:rPr>
        <w:tab/>
      </w:r>
    </w:p>
    <w:tbl>
      <w:tblPr>
        <w:tblStyle w:val="a"/>
        <w:tblpPr w:leftFromText="187" w:rightFromText="187" w:vertAnchor="text" w:tblpX="392" w:tblpY="1"/>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9"/>
        <w:gridCol w:w="9893"/>
        <w:gridCol w:w="3686"/>
      </w:tblGrid>
      <w:tr w:rsidR="00A37DED" w:rsidRPr="00642C89" w14:paraId="6BBBDD60" w14:textId="77777777" w:rsidTr="00642C89">
        <w:trPr>
          <w:trHeight w:val="240"/>
        </w:trPr>
        <w:tc>
          <w:tcPr>
            <w:tcW w:w="15588" w:type="dxa"/>
            <w:gridSpan w:val="3"/>
            <w:shd w:val="clear" w:color="auto" w:fill="auto"/>
          </w:tcPr>
          <w:p w14:paraId="2692E084" w14:textId="574CC4C0" w:rsidR="00A37DED" w:rsidRPr="00642C89" w:rsidRDefault="00A37DED" w:rsidP="00BF6C53">
            <w:pPr>
              <w:rPr>
                <w:rFonts w:ascii="Times New Roman" w:eastAsia="Times New Roman" w:hAnsi="Times New Roman" w:cs="Times New Roman"/>
                <w:sz w:val="24"/>
                <w:szCs w:val="24"/>
                <w:lang w:val="lt-LT"/>
              </w:rPr>
            </w:pPr>
            <w:bookmarkStart w:id="0" w:name="_gjdgxs" w:colFirst="0" w:colLast="0"/>
            <w:bookmarkEnd w:id="0"/>
            <w:r w:rsidRPr="00642C89">
              <w:rPr>
                <w:rFonts w:ascii="Times New Roman" w:eastAsia="Times New Roman" w:hAnsi="Times New Roman" w:cs="Times New Roman"/>
                <w:sz w:val="24"/>
                <w:szCs w:val="24"/>
                <w:lang w:val="lt-LT"/>
              </w:rPr>
              <w:t xml:space="preserve">NACIONALINIU MASTU IŠSKIRTOS </w:t>
            </w:r>
            <w:r w:rsidR="00890FEC" w:rsidRPr="00642C89">
              <w:rPr>
                <w:rFonts w:ascii="Times New Roman" w:eastAsia="Times New Roman" w:hAnsi="Times New Roman" w:cs="Times New Roman"/>
                <w:sz w:val="24"/>
                <w:szCs w:val="24"/>
                <w:lang w:val="lt-LT"/>
              </w:rPr>
              <w:t>PAGRINDINĖS KRYPTYS</w:t>
            </w:r>
          </w:p>
        </w:tc>
      </w:tr>
      <w:tr w:rsidR="00A37DED" w:rsidRPr="00642C89" w14:paraId="2D8CCD66" w14:textId="77777777" w:rsidTr="00642C89">
        <w:trPr>
          <w:trHeight w:val="240"/>
        </w:trPr>
        <w:tc>
          <w:tcPr>
            <w:tcW w:w="15588" w:type="dxa"/>
            <w:gridSpan w:val="3"/>
            <w:shd w:val="clear" w:color="auto" w:fill="auto"/>
          </w:tcPr>
          <w:p w14:paraId="21289946" w14:textId="77777777" w:rsidR="00A37DED" w:rsidRPr="00642C89" w:rsidRDefault="00A37DED" w:rsidP="00BF6C53">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1. Jaunimo savanoriškos tarnybos modelio įgyvendinimas.</w:t>
            </w:r>
          </w:p>
        </w:tc>
      </w:tr>
      <w:tr w:rsidR="003C4200" w:rsidRPr="00642C89" w14:paraId="1DA7AF82" w14:textId="77777777" w:rsidTr="00642C89">
        <w:tc>
          <w:tcPr>
            <w:tcW w:w="2009" w:type="dxa"/>
            <w:shd w:val="clear" w:color="auto" w:fill="auto"/>
          </w:tcPr>
          <w:p w14:paraId="0DB09A06" w14:textId="77777777" w:rsidR="003C4200" w:rsidRPr="00642C89" w:rsidRDefault="003C4200" w:rsidP="00BF6C53">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Užduotis</w:t>
            </w:r>
          </w:p>
        </w:tc>
        <w:tc>
          <w:tcPr>
            <w:tcW w:w="9893" w:type="dxa"/>
            <w:shd w:val="clear" w:color="auto" w:fill="auto"/>
          </w:tcPr>
          <w:p w14:paraId="4B119519" w14:textId="77777777" w:rsidR="003C4200" w:rsidRPr="00642C89" w:rsidRDefault="003C4200" w:rsidP="00BF6C53">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Rezultatų vertinimo kriterijus (rekomendacija)</w:t>
            </w:r>
          </w:p>
        </w:tc>
        <w:tc>
          <w:tcPr>
            <w:tcW w:w="3686" w:type="dxa"/>
            <w:shd w:val="clear" w:color="auto" w:fill="auto"/>
          </w:tcPr>
          <w:p w14:paraId="7BB65A00" w14:textId="77777777" w:rsidR="003C4200" w:rsidRPr="00642C89" w:rsidRDefault="003C4200" w:rsidP="00BF6C53">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2021 m. planuojamas pasiekti rezultatas</w:t>
            </w:r>
          </w:p>
        </w:tc>
      </w:tr>
      <w:tr w:rsidR="003C4200" w:rsidRPr="00642C89" w14:paraId="507CECAB" w14:textId="77777777" w:rsidTr="00642C89">
        <w:trPr>
          <w:trHeight w:val="280"/>
        </w:trPr>
        <w:tc>
          <w:tcPr>
            <w:tcW w:w="2009" w:type="dxa"/>
            <w:vMerge w:val="restart"/>
            <w:shd w:val="clear" w:color="auto" w:fill="auto"/>
          </w:tcPr>
          <w:p w14:paraId="4504CB4B" w14:textId="77777777" w:rsidR="003C4200" w:rsidRPr="00642C89" w:rsidRDefault="003C4200" w:rsidP="00BF6C53">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1.1. Stiprinti jaunimo savanorius priimančias organizacijas.</w:t>
            </w:r>
          </w:p>
        </w:tc>
        <w:tc>
          <w:tcPr>
            <w:tcW w:w="9893" w:type="dxa"/>
            <w:shd w:val="clear" w:color="auto" w:fill="auto"/>
          </w:tcPr>
          <w:p w14:paraId="36137935" w14:textId="77777777" w:rsidR="003C4200" w:rsidRPr="00642C89" w:rsidRDefault="003C4200" w:rsidP="00BF6C53">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1.1.1. Jaunimo savanorius priimančioms arba galinčioms priimti organizacijoms stiprinti skirti renginiai (susitikimai, diskusijos, konferencijos, informaciniai renginiai, mokymai).</w:t>
            </w:r>
          </w:p>
        </w:tc>
        <w:tc>
          <w:tcPr>
            <w:tcW w:w="3686" w:type="dxa"/>
            <w:shd w:val="clear" w:color="auto" w:fill="auto"/>
          </w:tcPr>
          <w:p w14:paraId="24118DE2" w14:textId="44E7F528" w:rsidR="003C4200" w:rsidRPr="00642C89" w:rsidRDefault="003C4200" w:rsidP="00BF6C53">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3C4200" w:rsidRPr="00642C89" w14:paraId="136AF03C" w14:textId="77777777" w:rsidTr="00642C89">
        <w:trPr>
          <w:trHeight w:val="317"/>
        </w:trPr>
        <w:tc>
          <w:tcPr>
            <w:tcW w:w="2009" w:type="dxa"/>
            <w:vMerge/>
            <w:shd w:val="clear" w:color="auto" w:fill="auto"/>
          </w:tcPr>
          <w:p w14:paraId="5D8CCF8F" w14:textId="77777777" w:rsidR="003C4200" w:rsidRPr="00642C89" w:rsidRDefault="003C4200" w:rsidP="00BF6C5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93" w:type="dxa"/>
            <w:shd w:val="clear" w:color="auto" w:fill="auto"/>
          </w:tcPr>
          <w:p w14:paraId="66598B40" w14:textId="70611E25" w:rsidR="003C4200" w:rsidRPr="00642C89" w:rsidRDefault="003C4200" w:rsidP="00BF6C53">
            <w:pPr>
              <w:rPr>
                <w:rFonts w:ascii="Times New Roman" w:hAnsi="Times New Roman" w:cs="Times New Roman"/>
                <w:color w:val="FF0000"/>
                <w:sz w:val="24"/>
                <w:szCs w:val="24"/>
                <w:lang w:val="lt-LT"/>
              </w:rPr>
            </w:pPr>
            <w:r w:rsidRPr="00642C89">
              <w:rPr>
                <w:rFonts w:ascii="Times New Roman" w:hAnsi="Times New Roman" w:cs="Times New Roman"/>
                <w:sz w:val="24"/>
                <w:szCs w:val="24"/>
                <w:lang w:val="lt-LT"/>
              </w:rPr>
              <w:t>1.1.2. Bendras savivaldybės aktyvių priimančių organizacijų, per akreditacijos laikotarpį turėjusių Jaunimo savanoriškos tarnybos modelio savanorių, skaičius.</w:t>
            </w:r>
          </w:p>
        </w:tc>
        <w:tc>
          <w:tcPr>
            <w:tcW w:w="3686" w:type="dxa"/>
            <w:shd w:val="clear" w:color="auto" w:fill="auto"/>
          </w:tcPr>
          <w:p w14:paraId="789BFDF7" w14:textId="452465D6" w:rsidR="003C4200" w:rsidRPr="00642C89" w:rsidRDefault="003C4200" w:rsidP="00BF6C53">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w:t>
            </w:r>
          </w:p>
        </w:tc>
      </w:tr>
      <w:tr w:rsidR="003C4200" w:rsidRPr="00642C89" w14:paraId="5C2F0F2D" w14:textId="77777777" w:rsidTr="00642C89">
        <w:trPr>
          <w:cantSplit/>
          <w:trHeight w:val="562"/>
        </w:trPr>
        <w:tc>
          <w:tcPr>
            <w:tcW w:w="2009" w:type="dxa"/>
            <w:vMerge/>
            <w:shd w:val="clear" w:color="auto" w:fill="auto"/>
          </w:tcPr>
          <w:p w14:paraId="088ED8E2" w14:textId="77777777" w:rsidR="003C4200" w:rsidRPr="00642C89" w:rsidRDefault="003C4200" w:rsidP="00BF6C5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3CBFC715" w14:textId="640E9F3E" w:rsidR="003C4200" w:rsidRPr="00642C89" w:rsidRDefault="003C4200" w:rsidP="00BF6C53">
            <w:pPr>
              <w:rPr>
                <w:rFonts w:ascii="Times New Roman" w:hAnsi="Times New Roman" w:cs="Times New Roman"/>
                <w:lang w:val="lt-LT"/>
              </w:rPr>
            </w:pPr>
            <w:r w:rsidRPr="00642C89">
              <w:rPr>
                <w:rFonts w:ascii="Times New Roman" w:eastAsia="Times New Roman" w:hAnsi="Times New Roman" w:cs="Times New Roman"/>
                <w:sz w:val="24"/>
                <w:szCs w:val="24"/>
                <w:lang w:val="lt-LT"/>
              </w:rPr>
              <w:t>1.1.3. Per metus naujai paraiškas dėl akreditacijos pateikusių jaunimo savanorius priimančių organizacijų skaičius.</w:t>
            </w:r>
          </w:p>
        </w:tc>
        <w:tc>
          <w:tcPr>
            <w:tcW w:w="3686" w:type="dxa"/>
            <w:shd w:val="clear" w:color="auto" w:fill="auto"/>
          </w:tcPr>
          <w:p w14:paraId="0F020965" w14:textId="4BD618B7" w:rsidR="003C4200" w:rsidRPr="00642C89" w:rsidRDefault="003C4200" w:rsidP="00BF6C53">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w:t>
            </w:r>
          </w:p>
        </w:tc>
      </w:tr>
      <w:tr w:rsidR="003C4200" w:rsidRPr="00642C89" w14:paraId="5462B387" w14:textId="77777777" w:rsidTr="00642C89">
        <w:trPr>
          <w:trHeight w:val="557"/>
        </w:trPr>
        <w:tc>
          <w:tcPr>
            <w:tcW w:w="2009" w:type="dxa"/>
            <w:vMerge/>
            <w:shd w:val="clear" w:color="auto" w:fill="auto"/>
          </w:tcPr>
          <w:p w14:paraId="3B172DC4" w14:textId="77777777" w:rsidR="003C4200" w:rsidRPr="00642C89" w:rsidRDefault="003C4200" w:rsidP="00BF6C53">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50C552FF" w14:textId="7526C249" w:rsidR="003C4200" w:rsidRPr="00642C89" w:rsidRDefault="003C4200" w:rsidP="00BF6C53">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1.1.4. Jaunimo savanorius priimančios organizacijos dalinasi savo veiklos gerąja patirtimi tarpusavyje ir su kitų savivaldybių jaunimo savanorius priimančiomis organizacijomis.</w:t>
            </w:r>
          </w:p>
        </w:tc>
        <w:tc>
          <w:tcPr>
            <w:tcW w:w="3686" w:type="dxa"/>
            <w:shd w:val="clear" w:color="auto" w:fill="auto"/>
          </w:tcPr>
          <w:p w14:paraId="59B6C9A5" w14:textId="32A85320" w:rsidR="003C4200" w:rsidRPr="00642C89" w:rsidRDefault="003C4200" w:rsidP="00BF6C53">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642C89">
              <w:rPr>
                <w:rFonts w:ascii="Times New Roman" w:eastAsia="Times New Roman" w:hAnsi="Times New Roman" w:cs="Times New Roman"/>
                <w:sz w:val="24"/>
                <w:szCs w:val="24"/>
                <w:lang w:val="lt-LT"/>
              </w:rPr>
              <w:t>1 renginys</w:t>
            </w:r>
          </w:p>
        </w:tc>
      </w:tr>
      <w:tr w:rsidR="003C4200" w:rsidRPr="00642C89" w14:paraId="133D7020" w14:textId="77777777" w:rsidTr="00642C89">
        <w:trPr>
          <w:cantSplit/>
          <w:trHeight w:val="565"/>
        </w:trPr>
        <w:tc>
          <w:tcPr>
            <w:tcW w:w="2009" w:type="dxa"/>
            <w:vMerge w:val="restart"/>
            <w:shd w:val="clear" w:color="auto" w:fill="auto"/>
          </w:tcPr>
          <w:p w14:paraId="3B9E84BD" w14:textId="77777777" w:rsidR="003C4200" w:rsidRPr="00642C89" w:rsidRDefault="003C4200" w:rsidP="00BF6C53">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1.2. Stiprinti jaunimo savanorišką veiklą organizuojančias organizacijas.</w:t>
            </w:r>
          </w:p>
        </w:tc>
        <w:tc>
          <w:tcPr>
            <w:tcW w:w="9893" w:type="dxa"/>
            <w:shd w:val="clear" w:color="auto" w:fill="auto"/>
          </w:tcPr>
          <w:p w14:paraId="6A134E53" w14:textId="77777777" w:rsidR="003C4200" w:rsidRPr="00642C89" w:rsidRDefault="003C4200" w:rsidP="00BF6C53">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1.2.1. Skirtas finansavimas vietos jaunimo savanoriškos tarnybos modelio įgyvendinimui iš Savivaldybės biudžeto.</w:t>
            </w:r>
          </w:p>
        </w:tc>
        <w:tc>
          <w:tcPr>
            <w:tcW w:w="3686" w:type="dxa"/>
            <w:shd w:val="clear" w:color="auto" w:fill="auto"/>
          </w:tcPr>
          <w:p w14:paraId="70E81A14" w14:textId="416FD3D7" w:rsidR="003C4200" w:rsidRPr="00642C89" w:rsidRDefault="00106D32" w:rsidP="00BF6C53">
            <w:pP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40</w:t>
            </w:r>
            <w:r w:rsidR="003C4200" w:rsidRPr="00642C89">
              <w:rPr>
                <w:rFonts w:ascii="Times New Roman" w:eastAsia="Times New Roman" w:hAnsi="Times New Roman" w:cs="Times New Roman"/>
                <w:sz w:val="24"/>
                <w:szCs w:val="24"/>
                <w:lang w:val="lt-LT"/>
              </w:rPr>
              <w:t>0 Eur</w:t>
            </w:r>
          </w:p>
        </w:tc>
      </w:tr>
      <w:tr w:rsidR="003C4200" w:rsidRPr="00642C89" w14:paraId="5DA110F6" w14:textId="77777777" w:rsidTr="00642C89">
        <w:trPr>
          <w:cantSplit/>
          <w:trHeight w:val="545"/>
        </w:trPr>
        <w:tc>
          <w:tcPr>
            <w:tcW w:w="2009" w:type="dxa"/>
            <w:vMerge/>
            <w:shd w:val="clear" w:color="auto" w:fill="auto"/>
          </w:tcPr>
          <w:p w14:paraId="3E01E28B" w14:textId="77777777" w:rsidR="003C4200" w:rsidRPr="00642C89" w:rsidRDefault="003C4200" w:rsidP="001D09E8">
            <w:pPr>
              <w:rPr>
                <w:rFonts w:ascii="Times New Roman" w:eastAsia="Times New Roman" w:hAnsi="Times New Roman" w:cs="Times New Roman"/>
                <w:sz w:val="24"/>
                <w:szCs w:val="24"/>
                <w:lang w:val="lt-LT"/>
              </w:rPr>
            </w:pPr>
          </w:p>
        </w:tc>
        <w:tc>
          <w:tcPr>
            <w:tcW w:w="9893" w:type="dxa"/>
            <w:shd w:val="clear" w:color="auto" w:fill="auto"/>
          </w:tcPr>
          <w:p w14:paraId="2675E8D0" w14:textId="44AD4915"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1.2.2. Palaikoma ir konsultuojama savanorišką veiklą organizuojanti organizacija Jaunimo savanoriškos tarnybos įgyvendinimo bei vietos bendruomenės klausimais.</w:t>
            </w:r>
          </w:p>
        </w:tc>
        <w:tc>
          <w:tcPr>
            <w:tcW w:w="3686" w:type="dxa"/>
            <w:shd w:val="clear" w:color="auto" w:fill="auto"/>
          </w:tcPr>
          <w:p w14:paraId="58F582A0" w14:textId="23DAEE87"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Konsultacijos teikiamos</w:t>
            </w:r>
          </w:p>
        </w:tc>
      </w:tr>
      <w:tr w:rsidR="003C4200" w:rsidRPr="00642C89" w14:paraId="1160C9DB" w14:textId="77777777" w:rsidTr="00642C89">
        <w:trPr>
          <w:trHeight w:val="317"/>
        </w:trPr>
        <w:tc>
          <w:tcPr>
            <w:tcW w:w="2009" w:type="dxa"/>
            <w:vMerge/>
            <w:shd w:val="clear" w:color="auto" w:fill="auto"/>
          </w:tcPr>
          <w:p w14:paraId="3CD027DE" w14:textId="7777777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598826D4" w14:textId="3D9FE9C2"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1.2.3. Kuriami aiškūs rašytiniai susitarimai su savanorišką veiklą organizuojančiomis organizacijomis veiklos vykdymo ir atskaitomybės savivaldybei klausimais, jei suteikiamas finansavimas.</w:t>
            </w:r>
          </w:p>
        </w:tc>
        <w:tc>
          <w:tcPr>
            <w:tcW w:w="3686" w:type="dxa"/>
            <w:shd w:val="clear" w:color="auto" w:fill="auto"/>
          </w:tcPr>
          <w:p w14:paraId="477C94AF" w14:textId="0B5E6BDE" w:rsidR="003C4200" w:rsidRPr="00642C89" w:rsidRDefault="003C4200" w:rsidP="001D09E8">
            <w:pPr>
              <w:rPr>
                <w:rFonts w:ascii="Times New Roman" w:eastAsia="Times New Roman" w:hAnsi="Times New Roman" w:cs="Times New Roman"/>
                <w:color w:val="FF0000"/>
                <w:sz w:val="24"/>
                <w:szCs w:val="24"/>
                <w:lang w:val="lt-LT"/>
              </w:rPr>
            </w:pPr>
            <w:r w:rsidRPr="00642C89">
              <w:rPr>
                <w:rFonts w:ascii="Times New Roman" w:eastAsia="Times New Roman" w:hAnsi="Times New Roman" w:cs="Times New Roman"/>
                <w:sz w:val="24"/>
                <w:szCs w:val="24"/>
                <w:lang w:val="lt-LT"/>
              </w:rPr>
              <w:t>Susitarimai su SVOO sudaryti</w:t>
            </w:r>
          </w:p>
        </w:tc>
      </w:tr>
      <w:tr w:rsidR="003C4200" w:rsidRPr="00642C89" w14:paraId="78FAC50E" w14:textId="77777777" w:rsidTr="00642C89">
        <w:trPr>
          <w:trHeight w:val="280"/>
        </w:trPr>
        <w:tc>
          <w:tcPr>
            <w:tcW w:w="2009" w:type="dxa"/>
            <w:vMerge w:val="restart"/>
            <w:shd w:val="clear" w:color="auto" w:fill="auto"/>
          </w:tcPr>
          <w:p w14:paraId="46464C05" w14:textId="46E18550" w:rsidR="003C4200" w:rsidRPr="00642C89" w:rsidRDefault="003C4200" w:rsidP="001D09E8">
            <w:pPr>
              <w:rPr>
                <w:rFonts w:ascii="Times New Roman" w:eastAsia="Times New Roman" w:hAnsi="Times New Roman" w:cs="Times New Roman"/>
                <w:color w:val="FF0000"/>
                <w:sz w:val="24"/>
                <w:szCs w:val="24"/>
                <w:lang w:val="lt-LT"/>
              </w:rPr>
            </w:pPr>
            <w:r w:rsidRPr="00642C89">
              <w:rPr>
                <w:rFonts w:ascii="Times New Roman" w:eastAsia="Times New Roman" w:hAnsi="Times New Roman" w:cs="Times New Roman"/>
                <w:sz w:val="24"/>
                <w:szCs w:val="24"/>
                <w:lang w:val="lt-LT"/>
              </w:rPr>
              <w:t>1.3. Skatinti jaunimo dalyvavimą savanoriškoje (neformalioje ir pagal Jaunimo savanorišką tarnybą) veikloje.</w:t>
            </w:r>
          </w:p>
        </w:tc>
        <w:tc>
          <w:tcPr>
            <w:tcW w:w="9893" w:type="dxa"/>
            <w:shd w:val="clear" w:color="auto" w:fill="auto"/>
          </w:tcPr>
          <w:p w14:paraId="3AF4E163" w14:textId="6907FBBD"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1.3.1. Jauniems žmonėms supažindinti, paskatinti dalyvauti ir į(si)traukti į neformalią savanorišką veiklą ir Jaunimo savanorišką tarnybą skirti renginiai (informaciniai renginiai, susitikimai, diskusijos, konferencijos).</w:t>
            </w:r>
          </w:p>
        </w:tc>
        <w:tc>
          <w:tcPr>
            <w:tcW w:w="3686" w:type="dxa"/>
            <w:shd w:val="clear" w:color="auto" w:fill="auto"/>
          </w:tcPr>
          <w:p w14:paraId="000C7540" w14:textId="21F57C8C"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w:t>
            </w:r>
          </w:p>
        </w:tc>
      </w:tr>
      <w:tr w:rsidR="003C4200" w:rsidRPr="00642C89" w14:paraId="4BD61BD2" w14:textId="77777777" w:rsidTr="00642C89">
        <w:trPr>
          <w:trHeight w:val="280"/>
        </w:trPr>
        <w:tc>
          <w:tcPr>
            <w:tcW w:w="2009" w:type="dxa"/>
            <w:vMerge/>
            <w:shd w:val="clear" w:color="auto" w:fill="auto"/>
          </w:tcPr>
          <w:p w14:paraId="7B07FF75" w14:textId="77777777" w:rsidR="003C4200" w:rsidRPr="00642C89" w:rsidRDefault="003C4200" w:rsidP="001D09E8">
            <w:pPr>
              <w:rPr>
                <w:rFonts w:ascii="Times New Roman" w:eastAsia="Times New Roman" w:hAnsi="Times New Roman" w:cs="Times New Roman"/>
                <w:sz w:val="24"/>
                <w:szCs w:val="24"/>
                <w:lang w:val="lt-LT"/>
              </w:rPr>
            </w:pPr>
          </w:p>
        </w:tc>
        <w:tc>
          <w:tcPr>
            <w:tcW w:w="9893" w:type="dxa"/>
            <w:shd w:val="clear" w:color="auto" w:fill="auto"/>
          </w:tcPr>
          <w:p w14:paraId="3F192F27" w14:textId="19D1DBD4"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1.3.2. Organizacijų, institucijų, kitų įstaigų, į savo veiklą įtraukusių trumpalaikę savanorišką veiklą atliekančius jaunus žmones, skaičius.</w:t>
            </w:r>
          </w:p>
        </w:tc>
        <w:tc>
          <w:tcPr>
            <w:tcW w:w="3686" w:type="dxa"/>
            <w:shd w:val="clear" w:color="auto" w:fill="auto"/>
          </w:tcPr>
          <w:p w14:paraId="6BB9A404" w14:textId="6CCE0E0B"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20</w:t>
            </w:r>
          </w:p>
        </w:tc>
      </w:tr>
      <w:tr w:rsidR="003C4200" w:rsidRPr="00642C89" w14:paraId="0C399BCD" w14:textId="77777777" w:rsidTr="00642C89">
        <w:trPr>
          <w:trHeight w:val="280"/>
        </w:trPr>
        <w:tc>
          <w:tcPr>
            <w:tcW w:w="2009" w:type="dxa"/>
            <w:vMerge/>
            <w:shd w:val="clear" w:color="auto" w:fill="auto"/>
          </w:tcPr>
          <w:p w14:paraId="6FF6368E" w14:textId="77777777" w:rsidR="003C4200" w:rsidRPr="00642C89" w:rsidRDefault="003C4200" w:rsidP="001D09E8">
            <w:pPr>
              <w:rPr>
                <w:rFonts w:ascii="Times New Roman" w:eastAsia="Times New Roman" w:hAnsi="Times New Roman" w:cs="Times New Roman"/>
                <w:sz w:val="24"/>
                <w:szCs w:val="24"/>
                <w:lang w:val="lt-LT"/>
              </w:rPr>
            </w:pPr>
          </w:p>
        </w:tc>
        <w:tc>
          <w:tcPr>
            <w:tcW w:w="9893" w:type="dxa"/>
            <w:shd w:val="clear" w:color="auto" w:fill="auto"/>
          </w:tcPr>
          <w:p w14:paraId="03D33985" w14:textId="3F2DAB92"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1.3.3. Ilgalaikę (ne mažiau nei 3 mėnesius) savanorišką veiklą ne pagal jaunimo savanoriškos tarnybos modelį atliekančių jaunų žmonių skaičius.</w:t>
            </w:r>
          </w:p>
        </w:tc>
        <w:tc>
          <w:tcPr>
            <w:tcW w:w="3686" w:type="dxa"/>
            <w:shd w:val="clear" w:color="auto" w:fill="auto"/>
          </w:tcPr>
          <w:p w14:paraId="43EA3D2C" w14:textId="6553CEC9"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10</w:t>
            </w:r>
          </w:p>
        </w:tc>
      </w:tr>
      <w:tr w:rsidR="003C4200" w:rsidRPr="00642C89" w14:paraId="42FCA3C1" w14:textId="77777777" w:rsidTr="00642C89">
        <w:trPr>
          <w:trHeight w:val="734"/>
        </w:trPr>
        <w:tc>
          <w:tcPr>
            <w:tcW w:w="2009" w:type="dxa"/>
            <w:vMerge/>
            <w:shd w:val="clear" w:color="auto" w:fill="auto"/>
          </w:tcPr>
          <w:p w14:paraId="191AC0A5" w14:textId="77777777" w:rsidR="003C4200" w:rsidRPr="00642C89" w:rsidRDefault="003C4200" w:rsidP="001D09E8">
            <w:pPr>
              <w:rPr>
                <w:rFonts w:ascii="Times New Roman" w:eastAsia="Times New Roman" w:hAnsi="Times New Roman" w:cs="Times New Roman"/>
                <w:sz w:val="24"/>
                <w:szCs w:val="24"/>
                <w:lang w:val="lt-LT"/>
              </w:rPr>
            </w:pPr>
          </w:p>
        </w:tc>
        <w:tc>
          <w:tcPr>
            <w:tcW w:w="9893" w:type="dxa"/>
            <w:shd w:val="clear" w:color="auto" w:fill="auto"/>
          </w:tcPr>
          <w:p w14:paraId="25BCC5DE" w14:textId="028E606D"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1.3.4. Kuriama nuosekli informacijos sklaidos apie savanorystės galimybes ir jaunimo savanoriškos tarnybos jaunimo tarpe sistema (informacija socialiniuose tinkluose, savivaldybės interneto svetainėje, mokyklų elektroniniuose dienynuose, įstaigų interneto svetainėse, renginių metu).</w:t>
            </w:r>
          </w:p>
        </w:tc>
        <w:tc>
          <w:tcPr>
            <w:tcW w:w="3686" w:type="dxa"/>
            <w:shd w:val="clear" w:color="auto" w:fill="auto"/>
          </w:tcPr>
          <w:p w14:paraId="49364B89" w14:textId="305C92FB"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Informacija skleidžiama</w:t>
            </w:r>
          </w:p>
        </w:tc>
      </w:tr>
      <w:tr w:rsidR="001D09E8" w:rsidRPr="00642C89" w14:paraId="19F325DF" w14:textId="77777777" w:rsidTr="00642C89">
        <w:trPr>
          <w:trHeight w:val="260"/>
        </w:trPr>
        <w:tc>
          <w:tcPr>
            <w:tcW w:w="15588" w:type="dxa"/>
            <w:gridSpan w:val="3"/>
            <w:shd w:val="clear" w:color="auto" w:fill="auto"/>
          </w:tcPr>
          <w:p w14:paraId="220AF8AF" w14:textId="39F00DC8" w:rsidR="001D09E8" w:rsidRPr="00642C89" w:rsidRDefault="001D09E8" w:rsidP="001D09E8">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2. Darbo su jaunimu formų plėtros ir kokybės užtikrinimas.</w:t>
            </w:r>
          </w:p>
        </w:tc>
      </w:tr>
      <w:tr w:rsidR="003C4200" w:rsidRPr="00642C89" w14:paraId="39EADA2B" w14:textId="77777777" w:rsidTr="00642C89">
        <w:trPr>
          <w:trHeight w:val="276"/>
        </w:trPr>
        <w:tc>
          <w:tcPr>
            <w:tcW w:w="2009" w:type="dxa"/>
            <w:vMerge w:val="restart"/>
            <w:shd w:val="clear" w:color="auto" w:fill="auto"/>
          </w:tcPr>
          <w:p w14:paraId="20009CC1" w14:textId="77777777"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 xml:space="preserve">2.1. Sudaryti sąlygas atvirųjų jaunimo centrų / atvirųjų jaunimo erdvių veiklai ir / </w:t>
            </w:r>
            <w:r w:rsidRPr="00642C89">
              <w:rPr>
                <w:rFonts w:ascii="Times New Roman" w:eastAsia="Times New Roman" w:hAnsi="Times New Roman" w:cs="Times New Roman"/>
                <w:sz w:val="24"/>
                <w:szCs w:val="24"/>
                <w:lang w:val="lt-LT"/>
              </w:rPr>
              <w:lastRenderedPageBreak/>
              <w:t>ar jos plėtrai (užtikrinti finansavimą, sukurti teisinę bazę, įtraukti į planavimo dokumentus ir t.t.)</w:t>
            </w:r>
          </w:p>
        </w:tc>
        <w:tc>
          <w:tcPr>
            <w:tcW w:w="9893" w:type="dxa"/>
            <w:shd w:val="clear" w:color="auto" w:fill="auto"/>
          </w:tcPr>
          <w:p w14:paraId="1E26B5AB" w14:textId="77777777"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lastRenderedPageBreak/>
              <w:t>2.1.1. Atvirojo darbo su jaunimu įgyvendinimas ir plėtra uždavinio arba priemonės forma įtraukti į Savivaldybės strateginio planavimo dokumentus (trimečiai strateginiai veiklos planai, savivaldybės strateginis plėtros planas).</w:t>
            </w:r>
          </w:p>
        </w:tc>
        <w:tc>
          <w:tcPr>
            <w:tcW w:w="3686" w:type="dxa"/>
            <w:shd w:val="clear" w:color="auto" w:fill="auto"/>
          </w:tcPr>
          <w:p w14:paraId="75D9A70F" w14:textId="0E73AF71"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Atvirasis darbas su jaunimu uždavinio arba priemonės forma įtrauktas į strateginius dokumentus</w:t>
            </w:r>
          </w:p>
        </w:tc>
      </w:tr>
      <w:tr w:rsidR="003C4200" w:rsidRPr="00642C89" w14:paraId="7030BFE9" w14:textId="77777777" w:rsidTr="00642C89">
        <w:trPr>
          <w:trHeight w:val="360"/>
        </w:trPr>
        <w:tc>
          <w:tcPr>
            <w:tcW w:w="2009" w:type="dxa"/>
            <w:vMerge/>
            <w:shd w:val="clear" w:color="auto" w:fill="auto"/>
          </w:tcPr>
          <w:p w14:paraId="01C076DF" w14:textId="77777777" w:rsidR="003C4200" w:rsidRPr="00642C89" w:rsidRDefault="003C4200" w:rsidP="001D09E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93" w:type="dxa"/>
            <w:shd w:val="clear" w:color="auto" w:fill="auto"/>
          </w:tcPr>
          <w:p w14:paraId="536CC625" w14:textId="77777777" w:rsidR="003C4200" w:rsidRPr="00642C89" w:rsidRDefault="003C4200" w:rsidP="001D09E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2.1.2. Užtikrintas nuoseklus Savivaldybėje veikiančių atvirųjų jaunimo centrų / atvirųjų jaunimo erdvių finansavimas. Iš Savivaldybės biudžeto lėšų skirta finansavimo suma.</w:t>
            </w:r>
          </w:p>
        </w:tc>
        <w:tc>
          <w:tcPr>
            <w:tcW w:w="3686" w:type="dxa"/>
            <w:shd w:val="clear" w:color="auto" w:fill="auto"/>
          </w:tcPr>
          <w:p w14:paraId="36DDA5DC" w14:textId="1F04784C"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46 000 Eur</w:t>
            </w:r>
          </w:p>
        </w:tc>
      </w:tr>
      <w:tr w:rsidR="003C4200" w:rsidRPr="00642C89" w14:paraId="0D0EF76C" w14:textId="77777777" w:rsidTr="00642C89">
        <w:trPr>
          <w:trHeight w:val="870"/>
        </w:trPr>
        <w:tc>
          <w:tcPr>
            <w:tcW w:w="2009" w:type="dxa"/>
            <w:vMerge/>
            <w:shd w:val="clear" w:color="auto" w:fill="auto"/>
          </w:tcPr>
          <w:p w14:paraId="193F496E" w14:textId="77777777" w:rsidR="003C4200" w:rsidRPr="00642C89" w:rsidRDefault="003C4200" w:rsidP="001D09E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93" w:type="dxa"/>
            <w:shd w:val="clear" w:color="auto" w:fill="auto"/>
          </w:tcPr>
          <w:p w14:paraId="4CAE79B4" w14:textId="58AE84DC" w:rsidR="003C4200" w:rsidRPr="00642C89" w:rsidRDefault="003C4200" w:rsidP="001D09E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2.1.3. Savivaldybės biudžeto lėšomis nuosekliai finansuojamų jaunimo darbuotojų, dirbančių atviruosiuose jaunimo centruose ir atvirosiose jaunimo erdvėse tiesiogiai su jaunimu, etatų skaičius metų pabaigoje.</w:t>
            </w:r>
          </w:p>
        </w:tc>
        <w:tc>
          <w:tcPr>
            <w:tcW w:w="3686" w:type="dxa"/>
            <w:shd w:val="clear" w:color="auto" w:fill="auto"/>
          </w:tcPr>
          <w:p w14:paraId="2DE38917" w14:textId="0987AF3D"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w:t>
            </w:r>
          </w:p>
        </w:tc>
      </w:tr>
      <w:tr w:rsidR="003C4200" w:rsidRPr="00642C89" w14:paraId="76FB69C1" w14:textId="77777777" w:rsidTr="00642C89">
        <w:trPr>
          <w:trHeight w:val="620"/>
        </w:trPr>
        <w:tc>
          <w:tcPr>
            <w:tcW w:w="2009" w:type="dxa"/>
            <w:vMerge/>
            <w:shd w:val="clear" w:color="auto" w:fill="auto"/>
          </w:tcPr>
          <w:p w14:paraId="3EB110DA" w14:textId="7777777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1C9B7DEC" w14:textId="09D65F0F"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2.1.4. Savivaldybės biudžeto lėšomis nuosekliai finansuojamų jaunimo darbuotojų, dirbančių ne mažiau 0,5 etato atviruosiuose jaunimo centruose, skaičius.</w:t>
            </w:r>
          </w:p>
        </w:tc>
        <w:tc>
          <w:tcPr>
            <w:tcW w:w="3686" w:type="dxa"/>
            <w:shd w:val="clear" w:color="auto" w:fill="auto"/>
          </w:tcPr>
          <w:p w14:paraId="21F96098" w14:textId="7FC1ED65"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w:t>
            </w:r>
          </w:p>
        </w:tc>
      </w:tr>
      <w:tr w:rsidR="003C4200" w:rsidRPr="00642C89" w14:paraId="778EB6E6" w14:textId="77777777" w:rsidTr="00642C89">
        <w:trPr>
          <w:trHeight w:val="560"/>
        </w:trPr>
        <w:tc>
          <w:tcPr>
            <w:tcW w:w="2009" w:type="dxa"/>
            <w:vMerge/>
            <w:shd w:val="clear" w:color="auto" w:fill="auto"/>
          </w:tcPr>
          <w:p w14:paraId="263AD2A2" w14:textId="7777777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14CBB175" w14:textId="0393D294"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2.1.5. Metų pabaigoje Savivaldybėje veikiančių atvirųjų jaunimo centrų, vykdančių atvirąjį darbą su jaunimu, bendras skaičius.</w:t>
            </w:r>
          </w:p>
        </w:tc>
        <w:tc>
          <w:tcPr>
            <w:tcW w:w="3686" w:type="dxa"/>
            <w:shd w:val="clear" w:color="auto" w:fill="auto"/>
          </w:tcPr>
          <w:p w14:paraId="36F53212" w14:textId="3056B13A"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642C89">
              <w:rPr>
                <w:rFonts w:ascii="Times New Roman" w:eastAsia="Times New Roman" w:hAnsi="Times New Roman" w:cs="Times New Roman"/>
                <w:sz w:val="24"/>
                <w:szCs w:val="24"/>
                <w:lang w:val="lt-LT"/>
              </w:rPr>
              <w:t>1</w:t>
            </w:r>
          </w:p>
        </w:tc>
      </w:tr>
      <w:tr w:rsidR="003C4200" w:rsidRPr="00642C89" w14:paraId="50C8CE91" w14:textId="77777777" w:rsidTr="00642C89">
        <w:trPr>
          <w:trHeight w:val="300"/>
        </w:trPr>
        <w:tc>
          <w:tcPr>
            <w:tcW w:w="2009" w:type="dxa"/>
            <w:vMerge w:val="restart"/>
            <w:shd w:val="clear" w:color="auto" w:fill="auto"/>
          </w:tcPr>
          <w:p w14:paraId="0B61398B" w14:textId="77777777" w:rsidR="003C4200" w:rsidRPr="00642C89" w:rsidRDefault="003C4200" w:rsidP="001D09E8">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 Užtikrinti atvirųjų jaunimo centrų / atvirųjų jaunimo erdvių teikiamų paslaugų įvairovę ir kokybę.</w:t>
            </w:r>
          </w:p>
          <w:p w14:paraId="2BE94DC2" w14:textId="77777777" w:rsidR="003C4200" w:rsidRPr="00642C89" w:rsidRDefault="003C4200" w:rsidP="001D09E8">
            <w:pPr>
              <w:rPr>
                <w:rFonts w:ascii="Times New Roman" w:eastAsia="Times New Roman" w:hAnsi="Times New Roman" w:cs="Times New Roman"/>
                <w:sz w:val="24"/>
                <w:szCs w:val="24"/>
                <w:lang w:val="lt-LT"/>
              </w:rPr>
            </w:pPr>
          </w:p>
        </w:tc>
        <w:tc>
          <w:tcPr>
            <w:tcW w:w="9893" w:type="dxa"/>
            <w:shd w:val="clear" w:color="auto" w:fill="auto"/>
          </w:tcPr>
          <w:p w14:paraId="5A5CE8E3" w14:textId="1EAFF1EF" w:rsidR="003C4200" w:rsidRPr="00642C89" w:rsidRDefault="003C4200" w:rsidP="001D09E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2.2.1. Su Savivaldybėje veikiančiais atviraisiais jaunimo centrais ir atvirosiomis jaunimo erdvėmis aptarti ir suderinti metiniai veiklos planai bei planuojami pasiekti rezultatai.</w:t>
            </w:r>
          </w:p>
        </w:tc>
        <w:tc>
          <w:tcPr>
            <w:tcW w:w="3686" w:type="dxa"/>
            <w:shd w:val="clear" w:color="auto" w:fill="auto"/>
          </w:tcPr>
          <w:p w14:paraId="11A3B7A4" w14:textId="24D17751"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Metiniai veiklos planai sudaryti</w:t>
            </w:r>
          </w:p>
        </w:tc>
      </w:tr>
      <w:tr w:rsidR="003C4200" w:rsidRPr="00642C89" w14:paraId="6B9CA4A6" w14:textId="77777777" w:rsidTr="00642C89">
        <w:trPr>
          <w:trHeight w:val="300"/>
        </w:trPr>
        <w:tc>
          <w:tcPr>
            <w:tcW w:w="2009" w:type="dxa"/>
            <w:vMerge/>
            <w:shd w:val="clear" w:color="auto" w:fill="auto"/>
          </w:tcPr>
          <w:p w14:paraId="2BC1D365" w14:textId="77777777" w:rsidR="003C4200" w:rsidRPr="00642C89" w:rsidRDefault="003C4200" w:rsidP="001D09E8">
            <w:pPr>
              <w:rPr>
                <w:rFonts w:ascii="Times New Roman" w:eastAsia="Times New Roman" w:hAnsi="Times New Roman" w:cs="Times New Roman"/>
                <w:sz w:val="24"/>
                <w:szCs w:val="24"/>
                <w:lang w:val="lt-LT"/>
              </w:rPr>
            </w:pPr>
          </w:p>
        </w:tc>
        <w:tc>
          <w:tcPr>
            <w:tcW w:w="9893" w:type="dxa"/>
            <w:shd w:val="clear" w:color="auto" w:fill="auto"/>
          </w:tcPr>
          <w:p w14:paraId="7B2B1B46" w14:textId="3E474394"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2.2.2. Įvertinta Savivaldybės atvirųjų jaunimo centrų ir  atvirųjų jaunimo erdvių veikla pagal Departamento patvirtintą, atvirųjų jaunimo centrų ir atvirųjų jaunimo erdvių identifikavimo ir veiklos kokybės priežiūros tvarkos aprašą.</w:t>
            </w:r>
          </w:p>
        </w:tc>
        <w:tc>
          <w:tcPr>
            <w:tcW w:w="3686" w:type="dxa"/>
            <w:shd w:val="clear" w:color="auto" w:fill="auto"/>
          </w:tcPr>
          <w:p w14:paraId="1D98024A" w14:textId="67E8BFAE"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Identifikavimas atliktas</w:t>
            </w:r>
          </w:p>
        </w:tc>
      </w:tr>
      <w:tr w:rsidR="003C4200" w:rsidRPr="00642C89" w14:paraId="5F2F364D" w14:textId="77777777" w:rsidTr="00642C89">
        <w:trPr>
          <w:trHeight w:val="300"/>
        </w:trPr>
        <w:tc>
          <w:tcPr>
            <w:tcW w:w="2009" w:type="dxa"/>
            <w:vMerge/>
            <w:shd w:val="clear" w:color="auto" w:fill="auto"/>
          </w:tcPr>
          <w:p w14:paraId="42A96F29" w14:textId="77777777" w:rsidR="003C4200" w:rsidRPr="00642C89" w:rsidRDefault="003C4200" w:rsidP="001D09E8">
            <w:pPr>
              <w:rPr>
                <w:rFonts w:ascii="Times New Roman" w:eastAsia="Times New Roman" w:hAnsi="Times New Roman" w:cs="Times New Roman"/>
                <w:sz w:val="24"/>
                <w:szCs w:val="24"/>
                <w:lang w:val="lt-LT"/>
              </w:rPr>
            </w:pPr>
          </w:p>
        </w:tc>
        <w:tc>
          <w:tcPr>
            <w:tcW w:w="9893" w:type="dxa"/>
            <w:shd w:val="clear" w:color="auto" w:fill="auto"/>
          </w:tcPr>
          <w:p w14:paraId="020647BD" w14:textId="27DF62AA" w:rsidR="003C4200" w:rsidRPr="00642C89" w:rsidRDefault="003C4200" w:rsidP="001D09E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2.2.3. Atvirųjų jaunimo centrų ir atvirųjų jaunimo erdvių unikalių lankytojų skaičius.</w:t>
            </w:r>
          </w:p>
        </w:tc>
        <w:tc>
          <w:tcPr>
            <w:tcW w:w="3686" w:type="dxa"/>
            <w:shd w:val="clear" w:color="auto" w:fill="auto"/>
          </w:tcPr>
          <w:p w14:paraId="43F66937" w14:textId="3BADF6B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200</w:t>
            </w:r>
          </w:p>
        </w:tc>
      </w:tr>
      <w:tr w:rsidR="003C4200" w:rsidRPr="00642C89" w14:paraId="64309513" w14:textId="77777777" w:rsidTr="00642C89">
        <w:trPr>
          <w:trHeight w:val="317"/>
        </w:trPr>
        <w:tc>
          <w:tcPr>
            <w:tcW w:w="2009" w:type="dxa"/>
            <w:vMerge/>
            <w:shd w:val="clear" w:color="auto" w:fill="auto"/>
          </w:tcPr>
          <w:p w14:paraId="31430137" w14:textId="7777777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73C43A0F" w14:textId="7F3CC278" w:rsidR="003C4200" w:rsidRPr="00642C89" w:rsidRDefault="003C4200" w:rsidP="001D09E8">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2.2.4. Atvirųjų jaunimo centrų ir atvirųjų jaunimo erdvių bendras lankytojų skaičius.</w:t>
            </w:r>
          </w:p>
        </w:tc>
        <w:tc>
          <w:tcPr>
            <w:tcW w:w="3686" w:type="dxa"/>
            <w:shd w:val="clear" w:color="auto" w:fill="auto"/>
          </w:tcPr>
          <w:p w14:paraId="3ABF9E81" w14:textId="5AD28D59"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2500</w:t>
            </w:r>
          </w:p>
        </w:tc>
      </w:tr>
      <w:tr w:rsidR="003C4200" w:rsidRPr="00642C89" w14:paraId="7495F87C" w14:textId="77777777" w:rsidTr="00642C89">
        <w:trPr>
          <w:cantSplit/>
          <w:trHeight w:val="224"/>
        </w:trPr>
        <w:tc>
          <w:tcPr>
            <w:tcW w:w="2009" w:type="dxa"/>
            <w:vMerge/>
            <w:shd w:val="clear" w:color="auto" w:fill="auto"/>
          </w:tcPr>
          <w:p w14:paraId="36D3EE6B" w14:textId="7777777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50265421" w14:textId="6538ADA8"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 xml:space="preserve">2.2.5. </w:t>
            </w:r>
            <w:r w:rsidRPr="00642C89">
              <w:t xml:space="preserve"> </w:t>
            </w:r>
            <w:r w:rsidRPr="00642C89">
              <w:rPr>
                <w:rFonts w:ascii="Times New Roman" w:eastAsia="Times New Roman" w:hAnsi="Times New Roman" w:cs="Times New Roman"/>
                <w:sz w:val="24"/>
                <w:szCs w:val="24"/>
                <w:lang w:val="lt-LT"/>
              </w:rPr>
              <w:t>Atvirųjų jaunimo centrų ir atvirųjų jaunimo erdvių nuolatinių lankytojų skaičius</w:t>
            </w:r>
          </w:p>
        </w:tc>
        <w:tc>
          <w:tcPr>
            <w:tcW w:w="3686" w:type="dxa"/>
            <w:shd w:val="clear" w:color="auto" w:fill="auto"/>
          </w:tcPr>
          <w:p w14:paraId="7BE3FE0B" w14:textId="06A73FCD"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15</w:t>
            </w:r>
          </w:p>
        </w:tc>
      </w:tr>
      <w:tr w:rsidR="003C4200" w:rsidRPr="00642C89" w14:paraId="36F4F99B" w14:textId="77777777" w:rsidTr="00642C89">
        <w:trPr>
          <w:trHeight w:val="782"/>
        </w:trPr>
        <w:tc>
          <w:tcPr>
            <w:tcW w:w="2009" w:type="dxa"/>
            <w:vMerge/>
            <w:shd w:val="clear" w:color="auto" w:fill="auto"/>
          </w:tcPr>
          <w:p w14:paraId="52BEB572" w14:textId="7777777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340A0815" w14:textId="6346C555"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2.2.6. Įstaigų, teikiančių paslaugas jaunimui (pavyzdžiui, visuomenės sveikatos biuras, socialinis centras, kt.), su kuriomis Savivaldybėje veikiantys atvirieji jaunimo centrai ir atvirosios jaunimo erdvės bendradarbiauja vykdydami atvirąjį darbą su jaunimu, skaičius.</w:t>
            </w:r>
          </w:p>
        </w:tc>
        <w:tc>
          <w:tcPr>
            <w:tcW w:w="3686" w:type="dxa"/>
            <w:shd w:val="clear" w:color="auto" w:fill="auto"/>
          </w:tcPr>
          <w:p w14:paraId="0785E6D4" w14:textId="2D49E597" w:rsidR="003C4200" w:rsidRPr="00642C89" w:rsidRDefault="003C4200" w:rsidP="001D09E8">
            <w:pPr>
              <w:widowControl w:val="0"/>
              <w:pBdr>
                <w:top w:val="nil"/>
                <w:left w:val="nil"/>
                <w:bottom w:val="nil"/>
                <w:right w:val="nil"/>
                <w:between w:val="nil"/>
              </w:pBdr>
              <w:rPr>
                <w:rFonts w:ascii="Times New Roman" w:eastAsia="Times New Roman" w:hAnsi="Times New Roman" w:cs="Times New Roman"/>
                <w:color w:val="FF0000"/>
                <w:sz w:val="24"/>
                <w:szCs w:val="24"/>
                <w:lang w:val="lt-LT"/>
              </w:rPr>
            </w:pPr>
            <w:r w:rsidRPr="00642C89">
              <w:rPr>
                <w:rFonts w:ascii="Times New Roman" w:eastAsia="Times New Roman" w:hAnsi="Times New Roman" w:cs="Times New Roman"/>
                <w:sz w:val="24"/>
                <w:szCs w:val="24"/>
                <w:lang w:val="lt-LT"/>
              </w:rPr>
              <w:t>2</w:t>
            </w:r>
          </w:p>
        </w:tc>
      </w:tr>
      <w:tr w:rsidR="003C4200" w:rsidRPr="00642C89" w14:paraId="7939A702" w14:textId="77777777" w:rsidTr="00642C89">
        <w:trPr>
          <w:trHeight w:val="510"/>
        </w:trPr>
        <w:tc>
          <w:tcPr>
            <w:tcW w:w="2009" w:type="dxa"/>
            <w:vMerge/>
            <w:shd w:val="clear" w:color="auto" w:fill="auto"/>
          </w:tcPr>
          <w:p w14:paraId="7823E7EA"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4DD4E977" w14:textId="64AA9D4D"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2.2.7. Patvirtintas atnaujintas Atvirųjų jaunimo centrų ir atvirųjų jaunimo erdvių veiklos kokybės vertinimo tvarkos aprašas (pagal Departamento parengtas rekomendacijas).</w:t>
            </w:r>
          </w:p>
        </w:tc>
        <w:tc>
          <w:tcPr>
            <w:tcW w:w="3686" w:type="dxa"/>
            <w:shd w:val="clear" w:color="auto" w:fill="auto"/>
          </w:tcPr>
          <w:p w14:paraId="28059534" w14:textId="53FB7D35"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Atnaujintas aprašas patvirtintas</w:t>
            </w:r>
          </w:p>
        </w:tc>
      </w:tr>
      <w:tr w:rsidR="003C4200" w:rsidRPr="00642C89" w14:paraId="2E1CFC0C" w14:textId="77777777" w:rsidTr="00642C89">
        <w:trPr>
          <w:cantSplit/>
          <w:trHeight w:val="532"/>
        </w:trPr>
        <w:tc>
          <w:tcPr>
            <w:tcW w:w="2009" w:type="dxa"/>
            <w:vMerge/>
            <w:shd w:val="clear" w:color="auto" w:fill="auto"/>
          </w:tcPr>
          <w:p w14:paraId="7A2D0011"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64F535F3" w14:textId="4BF5F0ED" w:rsidR="003C4200" w:rsidRPr="00642C89" w:rsidRDefault="003C4200" w:rsidP="0046770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2.2.8. Atnaujinti ir patvirtinti savivaldybės atviro jaunimo centro nuostatai, įtraukiant tikslą vykdyti darbą su jaunimu.</w:t>
            </w:r>
          </w:p>
        </w:tc>
        <w:tc>
          <w:tcPr>
            <w:tcW w:w="3686" w:type="dxa"/>
            <w:shd w:val="clear" w:color="auto" w:fill="auto"/>
          </w:tcPr>
          <w:p w14:paraId="257FAD02" w14:textId="2939C340"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Nuostatai atnaujinti ir patvirtinti.</w:t>
            </w:r>
          </w:p>
        </w:tc>
      </w:tr>
      <w:tr w:rsidR="003C4200" w:rsidRPr="00642C89" w14:paraId="75D38625" w14:textId="77777777" w:rsidTr="00642C89">
        <w:trPr>
          <w:cantSplit/>
          <w:trHeight w:val="442"/>
        </w:trPr>
        <w:tc>
          <w:tcPr>
            <w:tcW w:w="2009" w:type="dxa"/>
            <w:vMerge w:val="restart"/>
            <w:shd w:val="clear" w:color="auto" w:fill="auto"/>
          </w:tcPr>
          <w:p w14:paraId="28FE156D" w14:textId="624C89AA"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2.3. Sudaryti sąlygas mobiliojo darbo su jaunimu veiklai ir jos plėtrai (užtikrinti finansavimą, sukurti teisinę bazę, įtraukti į planavimo dokumentus ir t.t.).</w:t>
            </w:r>
          </w:p>
        </w:tc>
        <w:tc>
          <w:tcPr>
            <w:tcW w:w="9893" w:type="dxa"/>
            <w:shd w:val="clear" w:color="auto" w:fill="auto"/>
          </w:tcPr>
          <w:p w14:paraId="39E7C7E7" w14:textId="54198975"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2.3.1. Atlikta mobiliojo darbo su jaunimu poveikio jaunimui ir bendruomenei bei galimų naujų vietų mobiliajam darbui vykdyti poreikio analizė.</w:t>
            </w:r>
          </w:p>
        </w:tc>
        <w:tc>
          <w:tcPr>
            <w:tcW w:w="3686" w:type="dxa"/>
            <w:shd w:val="clear" w:color="auto" w:fill="auto"/>
          </w:tcPr>
          <w:p w14:paraId="14AAC1A5" w14:textId="2F17ED0F"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Analizė atlikta</w:t>
            </w:r>
          </w:p>
        </w:tc>
      </w:tr>
      <w:tr w:rsidR="003C4200" w:rsidRPr="00642C89" w14:paraId="1A709B5E" w14:textId="77777777" w:rsidTr="00642C89">
        <w:trPr>
          <w:trHeight w:val="300"/>
        </w:trPr>
        <w:tc>
          <w:tcPr>
            <w:tcW w:w="2009" w:type="dxa"/>
            <w:vMerge/>
            <w:shd w:val="clear" w:color="auto" w:fill="auto"/>
          </w:tcPr>
          <w:p w14:paraId="3A94C944"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2CD1320E" w14:textId="116A370E"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2.3.2. Mobiliojo darbo su jaunimu plėtra uždavinio arba priemonės forma įtraukta į Savivaldybės strateginio planavimo dokumentus (trimečiai strateginiai veiklos planai, Savivaldybės strateginis plėtros planas).</w:t>
            </w:r>
          </w:p>
        </w:tc>
        <w:tc>
          <w:tcPr>
            <w:tcW w:w="3686" w:type="dxa"/>
            <w:shd w:val="clear" w:color="auto" w:fill="auto"/>
          </w:tcPr>
          <w:p w14:paraId="182D3C57" w14:textId="37A7A9DC" w:rsidR="003C4200" w:rsidRPr="00642C89" w:rsidRDefault="003C4200" w:rsidP="00467704">
            <w:pPr>
              <w:widowControl w:val="0"/>
              <w:rPr>
                <w:rFonts w:ascii="Times New Roman" w:eastAsia="Times New Roman" w:hAnsi="Times New Roman" w:cs="Times New Roman"/>
                <w:color w:val="FF0000"/>
                <w:sz w:val="24"/>
                <w:szCs w:val="24"/>
                <w:lang w:val="lt-LT"/>
              </w:rPr>
            </w:pPr>
            <w:r w:rsidRPr="00642C89">
              <w:rPr>
                <w:rFonts w:ascii="Times New Roman" w:eastAsia="Times New Roman" w:hAnsi="Times New Roman" w:cs="Times New Roman"/>
                <w:sz w:val="24"/>
                <w:szCs w:val="24"/>
              </w:rPr>
              <w:t>Mobilaus darbo su jaunimu vykdymas įtrauktas į Savivaldybės strateginius dokumentus</w:t>
            </w:r>
          </w:p>
        </w:tc>
      </w:tr>
      <w:tr w:rsidR="003C4200" w:rsidRPr="00642C89" w14:paraId="65745B13" w14:textId="77777777" w:rsidTr="00642C89">
        <w:trPr>
          <w:trHeight w:val="300"/>
        </w:trPr>
        <w:tc>
          <w:tcPr>
            <w:tcW w:w="2009" w:type="dxa"/>
            <w:vMerge/>
            <w:shd w:val="clear" w:color="auto" w:fill="auto"/>
          </w:tcPr>
          <w:p w14:paraId="6D051CBE"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6283C28F" w14:textId="32CED0C7"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2.3.3. Užtikrintas nuoseklus mobiliojo darbo su jaunimu įgyvendinimo Savivaldybėje finansavimas. Iš Savivaldybės biudžeto lėšų skirta finansavimo suma.</w:t>
            </w:r>
          </w:p>
        </w:tc>
        <w:tc>
          <w:tcPr>
            <w:tcW w:w="3686" w:type="dxa"/>
            <w:shd w:val="clear" w:color="auto" w:fill="auto"/>
          </w:tcPr>
          <w:p w14:paraId="6D3D5860" w14:textId="04816B25"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13 800 Eur</w:t>
            </w:r>
          </w:p>
        </w:tc>
      </w:tr>
      <w:tr w:rsidR="003C4200" w:rsidRPr="00642C89" w14:paraId="27FA701B" w14:textId="77777777" w:rsidTr="00642C89">
        <w:trPr>
          <w:trHeight w:val="300"/>
        </w:trPr>
        <w:tc>
          <w:tcPr>
            <w:tcW w:w="2009" w:type="dxa"/>
            <w:vMerge/>
            <w:shd w:val="clear" w:color="auto" w:fill="auto"/>
          </w:tcPr>
          <w:p w14:paraId="3BD6E003"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285D0CE2" w14:textId="5B3CA285"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2.3.4. Savivaldybės biudžeto lėšomis nuosekliai finansuojamų darbuotojų, vykdančių mobilųjį darbą su jaunimu, etatų skaičius metų pabaigoje.</w:t>
            </w:r>
          </w:p>
        </w:tc>
        <w:tc>
          <w:tcPr>
            <w:tcW w:w="3686" w:type="dxa"/>
            <w:shd w:val="clear" w:color="auto" w:fill="auto"/>
          </w:tcPr>
          <w:p w14:paraId="3F2FCDE4" w14:textId="3B229FFC"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 (mobilųjį darbą vykdo AJC darbuotojai)</w:t>
            </w:r>
          </w:p>
        </w:tc>
      </w:tr>
      <w:tr w:rsidR="003C4200" w:rsidRPr="00642C89" w14:paraId="011F4CD0" w14:textId="77777777" w:rsidTr="00642C89">
        <w:trPr>
          <w:trHeight w:val="300"/>
        </w:trPr>
        <w:tc>
          <w:tcPr>
            <w:tcW w:w="2009" w:type="dxa"/>
            <w:vMerge/>
            <w:shd w:val="clear" w:color="auto" w:fill="auto"/>
          </w:tcPr>
          <w:p w14:paraId="14B1DE4D"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3ECF6137" w14:textId="12CF9666"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2.3.5. Savivaldybės biudžeto lėšomis nuosekliai finansuojamų darbuotojų, vykdančių mobilųjį darbą su jaunimu, skaičius metų pabaigoje.</w:t>
            </w:r>
          </w:p>
        </w:tc>
        <w:tc>
          <w:tcPr>
            <w:tcW w:w="3686" w:type="dxa"/>
            <w:shd w:val="clear" w:color="auto" w:fill="auto"/>
          </w:tcPr>
          <w:p w14:paraId="5F6D59EA" w14:textId="1D239D35"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w:t>
            </w:r>
          </w:p>
        </w:tc>
      </w:tr>
      <w:tr w:rsidR="003C4200" w:rsidRPr="00642C89" w14:paraId="4277A832" w14:textId="77777777" w:rsidTr="00642C89">
        <w:trPr>
          <w:cantSplit/>
          <w:trHeight w:val="560"/>
        </w:trPr>
        <w:tc>
          <w:tcPr>
            <w:tcW w:w="2009" w:type="dxa"/>
            <w:vMerge w:val="restart"/>
            <w:shd w:val="clear" w:color="auto" w:fill="auto"/>
          </w:tcPr>
          <w:p w14:paraId="7DEE8435" w14:textId="13C96D7E"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lastRenderedPageBreak/>
              <w:t>2.4. Užtikrinti mobiliojo darbo su jaunimu teikiamų paslaugų įvairovę ir kokybę.</w:t>
            </w:r>
          </w:p>
        </w:tc>
        <w:tc>
          <w:tcPr>
            <w:tcW w:w="9893" w:type="dxa"/>
            <w:shd w:val="clear" w:color="auto" w:fill="auto"/>
          </w:tcPr>
          <w:p w14:paraId="011CCC8C" w14:textId="6FF7F534"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2.4.1. Parengtas ir patvirtintas mobiliojo darbo su jaunimu metinis veiklos planas, planuojami pasiekti kiekybiniai ir kokybiniai rodikliai bei atliktas šio plano pasiektų rodiklių įvertinimas.</w:t>
            </w:r>
          </w:p>
        </w:tc>
        <w:tc>
          <w:tcPr>
            <w:tcW w:w="3686" w:type="dxa"/>
            <w:shd w:val="clear" w:color="auto" w:fill="auto"/>
          </w:tcPr>
          <w:p w14:paraId="4DC966C0" w14:textId="00CC99C2"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Metinis veiklos planas sudarytas</w:t>
            </w:r>
          </w:p>
        </w:tc>
      </w:tr>
      <w:tr w:rsidR="003C4200" w:rsidRPr="00642C89" w14:paraId="0C36E654" w14:textId="77777777" w:rsidTr="00642C89">
        <w:trPr>
          <w:cantSplit/>
          <w:trHeight w:val="611"/>
        </w:trPr>
        <w:tc>
          <w:tcPr>
            <w:tcW w:w="2009" w:type="dxa"/>
            <w:vMerge/>
            <w:shd w:val="clear" w:color="auto" w:fill="auto"/>
          </w:tcPr>
          <w:p w14:paraId="3D335AAE"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5D9476D7" w14:textId="64D751C2" w:rsidR="003C4200" w:rsidRPr="00642C89" w:rsidRDefault="003C4200" w:rsidP="00467704">
            <w:pPr>
              <w:tabs>
                <w:tab w:val="left" w:pos="1354"/>
              </w:tabs>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2.4.2.  Komandų, vykdančių mobilųjį darbą su jaunimu, ir sudarytų iš ne mažiau 2 darbuotojų, skaičius.</w:t>
            </w:r>
          </w:p>
        </w:tc>
        <w:tc>
          <w:tcPr>
            <w:tcW w:w="3686" w:type="dxa"/>
            <w:shd w:val="clear" w:color="auto" w:fill="auto"/>
          </w:tcPr>
          <w:p w14:paraId="4B29588D" w14:textId="443368F7"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3C4200" w:rsidRPr="00642C89" w14:paraId="2AC2FE55" w14:textId="77777777" w:rsidTr="00642C89">
        <w:trPr>
          <w:cantSplit/>
          <w:trHeight w:val="538"/>
        </w:trPr>
        <w:tc>
          <w:tcPr>
            <w:tcW w:w="2009" w:type="dxa"/>
            <w:vMerge/>
            <w:shd w:val="clear" w:color="auto" w:fill="auto"/>
          </w:tcPr>
          <w:p w14:paraId="312ED479"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66A73871" w14:textId="5D6A4340"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2.4.3.  Vietovių (seniūnijų, miestelių, miestų, gyvenamųjų rajonų), kuriose vykdomas mobilusis darbas su jaunimu, skaičius.</w:t>
            </w:r>
          </w:p>
        </w:tc>
        <w:tc>
          <w:tcPr>
            <w:tcW w:w="3686" w:type="dxa"/>
            <w:shd w:val="clear" w:color="auto" w:fill="auto"/>
          </w:tcPr>
          <w:p w14:paraId="37B80C77" w14:textId="034E9C22"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4</w:t>
            </w:r>
          </w:p>
        </w:tc>
      </w:tr>
      <w:tr w:rsidR="003C4200" w:rsidRPr="00642C89" w14:paraId="2E7022BF" w14:textId="77777777" w:rsidTr="00642C89">
        <w:trPr>
          <w:cantSplit/>
          <w:trHeight w:val="584"/>
        </w:trPr>
        <w:tc>
          <w:tcPr>
            <w:tcW w:w="2009" w:type="dxa"/>
            <w:vMerge/>
            <w:shd w:val="clear" w:color="auto" w:fill="auto"/>
          </w:tcPr>
          <w:p w14:paraId="15A3D933"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53CB407B" w14:textId="6BA2B122"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2.4.4. Mobiliojo darbo su jaunimu komandos išvykų, skirtų mobiliojo darbo su jaunimu vykdymui, skaičius.</w:t>
            </w:r>
          </w:p>
        </w:tc>
        <w:tc>
          <w:tcPr>
            <w:tcW w:w="3686" w:type="dxa"/>
            <w:shd w:val="clear" w:color="auto" w:fill="auto"/>
          </w:tcPr>
          <w:p w14:paraId="3461FE93" w14:textId="1BCF0480"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60</w:t>
            </w:r>
          </w:p>
        </w:tc>
      </w:tr>
      <w:tr w:rsidR="003C4200" w:rsidRPr="00642C89" w14:paraId="4702342F" w14:textId="77777777" w:rsidTr="00642C89">
        <w:trPr>
          <w:cantSplit/>
          <w:trHeight w:val="629"/>
        </w:trPr>
        <w:tc>
          <w:tcPr>
            <w:tcW w:w="2009" w:type="dxa"/>
            <w:vMerge/>
            <w:shd w:val="clear" w:color="auto" w:fill="auto"/>
          </w:tcPr>
          <w:p w14:paraId="1EF1CEF5" w14:textId="77777777" w:rsidR="003C4200" w:rsidRPr="00642C89" w:rsidRDefault="003C4200" w:rsidP="00467704">
            <w:pPr>
              <w:rPr>
                <w:rFonts w:ascii="Times New Roman" w:eastAsia="Times New Roman" w:hAnsi="Times New Roman" w:cs="Times New Roman"/>
                <w:sz w:val="24"/>
                <w:szCs w:val="24"/>
                <w:lang w:val="lt-LT"/>
              </w:rPr>
            </w:pPr>
            <w:bookmarkStart w:id="1" w:name="_Hlk54961151"/>
          </w:p>
        </w:tc>
        <w:tc>
          <w:tcPr>
            <w:tcW w:w="9893" w:type="dxa"/>
            <w:shd w:val="clear" w:color="auto" w:fill="auto"/>
          </w:tcPr>
          <w:p w14:paraId="573DA3A5" w14:textId="3F46AE11"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2.4.5. Unikalių jaunų žmonių, su kuriais palaikomas reguliarus kontaktas vykdant mobilųjį darbą su jaunimu, skaičius.</w:t>
            </w:r>
          </w:p>
        </w:tc>
        <w:tc>
          <w:tcPr>
            <w:tcW w:w="3686" w:type="dxa"/>
            <w:shd w:val="clear" w:color="auto" w:fill="auto"/>
          </w:tcPr>
          <w:p w14:paraId="2A2E2305" w14:textId="5C4E7F97"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35</w:t>
            </w:r>
          </w:p>
        </w:tc>
      </w:tr>
      <w:tr w:rsidR="003C4200" w:rsidRPr="00642C89" w14:paraId="11130DD5" w14:textId="77777777" w:rsidTr="00642C89">
        <w:trPr>
          <w:cantSplit/>
          <w:trHeight w:val="559"/>
        </w:trPr>
        <w:tc>
          <w:tcPr>
            <w:tcW w:w="2009" w:type="dxa"/>
            <w:vMerge/>
            <w:shd w:val="clear" w:color="auto" w:fill="auto"/>
          </w:tcPr>
          <w:p w14:paraId="3A98BFD9"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7D6D01D4" w14:textId="290445BB"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2.4.6.  Bendras jaunų žmonių, su kuriais palaikomas reguliarus kontaktas vykdant mobilųjį darbą su jaunimu, skaičius.</w:t>
            </w:r>
          </w:p>
        </w:tc>
        <w:tc>
          <w:tcPr>
            <w:tcW w:w="3686" w:type="dxa"/>
            <w:shd w:val="clear" w:color="auto" w:fill="auto"/>
          </w:tcPr>
          <w:p w14:paraId="5020B02A" w14:textId="4A81A4E3"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8</w:t>
            </w:r>
          </w:p>
        </w:tc>
      </w:tr>
      <w:tr w:rsidR="003C4200" w:rsidRPr="00642C89" w14:paraId="16F498B5" w14:textId="77777777" w:rsidTr="00642C89">
        <w:trPr>
          <w:cantSplit/>
          <w:trHeight w:val="350"/>
        </w:trPr>
        <w:tc>
          <w:tcPr>
            <w:tcW w:w="2009" w:type="dxa"/>
            <w:vMerge/>
            <w:shd w:val="clear" w:color="auto" w:fill="auto"/>
          </w:tcPr>
          <w:p w14:paraId="23065E4D"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63B8C96B" w14:textId="77777777"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2.4.7. Veiklų, skatinančių jauną žmogų įsitraukti į visuomeninę veiklą, skaičius.</w:t>
            </w:r>
          </w:p>
        </w:tc>
        <w:tc>
          <w:tcPr>
            <w:tcW w:w="3686" w:type="dxa"/>
            <w:shd w:val="clear" w:color="auto" w:fill="auto"/>
          </w:tcPr>
          <w:p w14:paraId="70C37F39" w14:textId="6A9F7AEB"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8</w:t>
            </w:r>
          </w:p>
        </w:tc>
      </w:tr>
      <w:tr w:rsidR="003C4200" w:rsidRPr="00642C89" w14:paraId="2D21E84A" w14:textId="77777777" w:rsidTr="00642C89">
        <w:trPr>
          <w:cantSplit/>
          <w:trHeight w:val="341"/>
        </w:trPr>
        <w:tc>
          <w:tcPr>
            <w:tcW w:w="2009" w:type="dxa"/>
            <w:vMerge/>
            <w:shd w:val="clear" w:color="auto" w:fill="auto"/>
          </w:tcPr>
          <w:p w14:paraId="409319EA"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0E80FFC5" w14:textId="4EC0D7D4"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 xml:space="preserve">2.4.8. Jaunų žmonių, su kuriais vykdomos veiklos, nukreiptos į individualų darbą, skaičius. </w:t>
            </w:r>
          </w:p>
        </w:tc>
        <w:tc>
          <w:tcPr>
            <w:tcW w:w="3686" w:type="dxa"/>
            <w:shd w:val="clear" w:color="auto" w:fill="auto"/>
          </w:tcPr>
          <w:p w14:paraId="21EA1B31" w14:textId="1C3C738B"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12</w:t>
            </w:r>
          </w:p>
        </w:tc>
      </w:tr>
      <w:tr w:rsidR="003C4200" w:rsidRPr="00642C89" w14:paraId="7886660F" w14:textId="77777777" w:rsidTr="00642C89">
        <w:trPr>
          <w:cantSplit/>
          <w:trHeight w:val="350"/>
        </w:trPr>
        <w:tc>
          <w:tcPr>
            <w:tcW w:w="2009" w:type="dxa"/>
            <w:vMerge/>
            <w:shd w:val="clear" w:color="auto" w:fill="auto"/>
          </w:tcPr>
          <w:p w14:paraId="08D92F49"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4FA18CE7" w14:textId="16CF29F1"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2.4.9. Jaunimo grupių, su kuriomis vykdomos veiklos, skaičius.</w:t>
            </w:r>
          </w:p>
        </w:tc>
        <w:tc>
          <w:tcPr>
            <w:tcW w:w="3686" w:type="dxa"/>
            <w:shd w:val="clear" w:color="auto" w:fill="auto"/>
          </w:tcPr>
          <w:p w14:paraId="47F40C3D" w14:textId="5F806730"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5</w:t>
            </w:r>
          </w:p>
        </w:tc>
      </w:tr>
      <w:tr w:rsidR="003C4200" w:rsidRPr="00642C89" w14:paraId="03176747" w14:textId="77777777" w:rsidTr="00642C89">
        <w:trPr>
          <w:cantSplit/>
          <w:trHeight w:val="350"/>
        </w:trPr>
        <w:tc>
          <w:tcPr>
            <w:tcW w:w="2009" w:type="dxa"/>
            <w:vMerge/>
            <w:shd w:val="clear" w:color="auto" w:fill="auto"/>
          </w:tcPr>
          <w:p w14:paraId="0866E29E"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0BBC38BA" w14:textId="6E788800"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2.4.10. Kartu su bendruomene(-ėmis) vykdomų veiklų skaičius.</w:t>
            </w:r>
          </w:p>
        </w:tc>
        <w:tc>
          <w:tcPr>
            <w:tcW w:w="3686" w:type="dxa"/>
            <w:shd w:val="clear" w:color="auto" w:fill="auto"/>
          </w:tcPr>
          <w:p w14:paraId="756A1E40" w14:textId="59DE199D"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w:t>
            </w:r>
          </w:p>
        </w:tc>
      </w:tr>
      <w:bookmarkEnd w:id="1"/>
      <w:tr w:rsidR="003C4200" w:rsidRPr="00642C89" w14:paraId="4ABF827B" w14:textId="77777777" w:rsidTr="00642C89">
        <w:trPr>
          <w:cantSplit/>
          <w:trHeight w:val="532"/>
        </w:trPr>
        <w:tc>
          <w:tcPr>
            <w:tcW w:w="2009" w:type="dxa"/>
            <w:vMerge/>
            <w:shd w:val="clear" w:color="auto" w:fill="auto"/>
          </w:tcPr>
          <w:p w14:paraId="57064ED9"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681E4E1D" w14:textId="09C71BB9"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2.4.11. Naujai įtraukto jaunimo dalis procentais nuo nuolat (du ir daugiau kartų metinio veiklos plano įgyvendinimo metu) mobiliosiose veiklose besilankančio jaunimo skaičiaus.</w:t>
            </w:r>
          </w:p>
        </w:tc>
        <w:tc>
          <w:tcPr>
            <w:tcW w:w="3686" w:type="dxa"/>
            <w:shd w:val="clear" w:color="auto" w:fill="auto"/>
          </w:tcPr>
          <w:p w14:paraId="5371AB25" w14:textId="70A40299"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10%</w:t>
            </w:r>
          </w:p>
        </w:tc>
      </w:tr>
      <w:tr w:rsidR="003C4200" w:rsidRPr="00642C89" w14:paraId="7D2EE7A8" w14:textId="77777777" w:rsidTr="00642C89">
        <w:trPr>
          <w:cantSplit/>
          <w:trHeight w:val="1245"/>
        </w:trPr>
        <w:tc>
          <w:tcPr>
            <w:tcW w:w="2009" w:type="dxa"/>
            <w:vMerge/>
            <w:shd w:val="clear" w:color="auto" w:fill="auto"/>
          </w:tcPr>
          <w:p w14:paraId="413173E6"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7CFECF89" w14:textId="57102ECF"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2.4.12. Veiklų, nukreiptų į darbą su jaunimo grupėmis (tolerancijos vienas kitam jaunimo tarpe įtvirtinimas; komandinio darbo įgūdžių lavinimas; idėjų dalijimasis, suteikti galimybę jauniems žmonėms prisiimti tam tikras atsakomybes, mokytis iš patirties, dalintis jausmais, išgyvenimais; teikti vieni kitiems grįžtamąjį ryšį), skaičius.</w:t>
            </w:r>
          </w:p>
        </w:tc>
        <w:tc>
          <w:tcPr>
            <w:tcW w:w="3686" w:type="dxa"/>
            <w:shd w:val="clear" w:color="auto" w:fill="auto"/>
          </w:tcPr>
          <w:p w14:paraId="257E667F" w14:textId="1EE1B9DD"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10</w:t>
            </w:r>
          </w:p>
        </w:tc>
      </w:tr>
      <w:tr w:rsidR="003C4200" w:rsidRPr="00642C89" w14:paraId="23776F93" w14:textId="77777777" w:rsidTr="00642C89">
        <w:trPr>
          <w:trHeight w:val="841"/>
        </w:trPr>
        <w:tc>
          <w:tcPr>
            <w:tcW w:w="2009" w:type="dxa"/>
            <w:shd w:val="clear" w:color="auto" w:fill="auto"/>
          </w:tcPr>
          <w:p w14:paraId="2FFD92EF"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2.5. Vystyti jaunimo informavimo ir konsultavimo paslaugas.</w:t>
            </w:r>
          </w:p>
        </w:tc>
        <w:tc>
          <w:tcPr>
            <w:tcW w:w="9893" w:type="dxa"/>
            <w:shd w:val="clear" w:color="auto" w:fill="auto"/>
          </w:tcPr>
          <w:p w14:paraId="03738C25" w14:textId="7A1EC36E" w:rsidR="003C4200" w:rsidRPr="00642C89" w:rsidRDefault="003C4200" w:rsidP="00467704">
            <w:pPr>
              <w:widowControl w:val="0"/>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2.5.1. Viešinama informacija apie apskrityje veikiantį jaunimo informavimo ir konsultavimo centrą arba tašką ir (arba) „Žinau viską“ portalą.</w:t>
            </w:r>
          </w:p>
        </w:tc>
        <w:tc>
          <w:tcPr>
            <w:tcW w:w="3686" w:type="dxa"/>
            <w:shd w:val="clear" w:color="auto" w:fill="auto"/>
          </w:tcPr>
          <w:p w14:paraId="1D2805E9" w14:textId="43463694" w:rsidR="003C4200" w:rsidRPr="00642C89" w:rsidRDefault="003C4200" w:rsidP="00467704">
            <w:pPr>
              <w:widowControl w:val="0"/>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Informacija viešinama</w:t>
            </w:r>
          </w:p>
        </w:tc>
      </w:tr>
      <w:tr w:rsidR="00467704" w:rsidRPr="00642C89" w14:paraId="104D16DA" w14:textId="77777777" w:rsidTr="00642C89">
        <w:trPr>
          <w:trHeight w:val="280"/>
        </w:trPr>
        <w:tc>
          <w:tcPr>
            <w:tcW w:w="15588" w:type="dxa"/>
            <w:gridSpan w:val="3"/>
            <w:shd w:val="clear" w:color="auto" w:fill="auto"/>
          </w:tcPr>
          <w:p w14:paraId="08D9382F" w14:textId="056E7700" w:rsidR="00467704" w:rsidRPr="00642C89" w:rsidRDefault="00467704" w:rsidP="00467704">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3. Jaunimo įgalinimo ir įtraukimo į pilietinę veiklą galimybių kūrimas ir plėtra.</w:t>
            </w:r>
          </w:p>
        </w:tc>
      </w:tr>
      <w:tr w:rsidR="003C4200" w:rsidRPr="00642C89" w14:paraId="688D1CD5" w14:textId="77777777" w:rsidTr="00642C89">
        <w:trPr>
          <w:trHeight w:val="276"/>
        </w:trPr>
        <w:tc>
          <w:tcPr>
            <w:tcW w:w="2009" w:type="dxa"/>
            <w:vMerge w:val="restart"/>
            <w:shd w:val="clear" w:color="auto" w:fill="auto"/>
          </w:tcPr>
          <w:p w14:paraId="78727060"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 xml:space="preserve">3.1. Skatinti jaunų žmonių aktyvumą ir dalyvavimą </w:t>
            </w:r>
            <w:r w:rsidRPr="00642C89">
              <w:rPr>
                <w:rFonts w:ascii="Times New Roman" w:eastAsia="Times New Roman" w:hAnsi="Times New Roman" w:cs="Times New Roman"/>
                <w:sz w:val="24"/>
                <w:szCs w:val="24"/>
                <w:lang w:val="lt-LT"/>
              </w:rPr>
              <w:lastRenderedPageBreak/>
              <w:t xml:space="preserve">jaunimo, jaunimo organizacijų veikloje. </w:t>
            </w:r>
          </w:p>
        </w:tc>
        <w:tc>
          <w:tcPr>
            <w:tcW w:w="9893" w:type="dxa"/>
            <w:shd w:val="clear" w:color="auto" w:fill="auto"/>
          </w:tcPr>
          <w:p w14:paraId="20B5153E"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lastRenderedPageBreak/>
              <w:t>3.1.1. Iš Savivaldybės biudžeto lėšų skirto finansavimo nevyriausybinių jaunimo ir nevyriausybinių su jaunimu dirbančių organizacijų bei pagal galimybes neformalių jaunimo grupių jaunimo veikloms (programoms, projektams, iniciatyvoms ir pan.) įgyvendinti, suma.</w:t>
            </w:r>
          </w:p>
        </w:tc>
        <w:tc>
          <w:tcPr>
            <w:tcW w:w="3686" w:type="dxa"/>
            <w:shd w:val="clear" w:color="auto" w:fill="auto"/>
          </w:tcPr>
          <w:p w14:paraId="41FED70E" w14:textId="42333923"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2500 eur</w:t>
            </w:r>
          </w:p>
        </w:tc>
      </w:tr>
      <w:tr w:rsidR="003C4200" w:rsidRPr="00642C89" w14:paraId="422C5321" w14:textId="77777777" w:rsidTr="00642C89">
        <w:trPr>
          <w:trHeight w:val="276"/>
        </w:trPr>
        <w:tc>
          <w:tcPr>
            <w:tcW w:w="2009" w:type="dxa"/>
            <w:vMerge/>
            <w:shd w:val="clear" w:color="auto" w:fill="auto"/>
          </w:tcPr>
          <w:p w14:paraId="0898150A"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3A790195"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3.1.2. Savivaldybės biudžeto lėšomis finansuotų nevyriausybinių jaunimo ir nevyriausybinių su jaunimu dirbančių organizacijų bei pagal galimybes neformalių jaunimo grupių įgyvendintų jaunimo veiklų (projektų, iniciatyvų ir pan.) skaičius.</w:t>
            </w:r>
          </w:p>
        </w:tc>
        <w:tc>
          <w:tcPr>
            <w:tcW w:w="3686" w:type="dxa"/>
            <w:shd w:val="clear" w:color="auto" w:fill="auto"/>
          </w:tcPr>
          <w:p w14:paraId="29BFE7CC" w14:textId="74ED3719"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w:t>
            </w:r>
          </w:p>
        </w:tc>
      </w:tr>
      <w:tr w:rsidR="003C4200" w:rsidRPr="00642C89" w14:paraId="4CC95AFD" w14:textId="77777777" w:rsidTr="00642C89">
        <w:trPr>
          <w:trHeight w:val="276"/>
        </w:trPr>
        <w:tc>
          <w:tcPr>
            <w:tcW w:w="2009" w:type="dxa"/>
            <w:vMerge/>
            <w:shd w:val="clear" w:color="auto" w:fill="auto"/>
          </w:tcPr>
          <w:p w14:paraId="11B06ED2"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419E937E" w14:textId="006CCCC0"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3.1.3. Pagal Departamento rekomendacijas sudarytas ir Departamentui pateiktas Savivaldybėje veikiančių aktyvių jaunimo organizacijų, neformalių jaunimo grupių ir nacionalinių jaunimo organizacijų padalinių sąrašas.</w:t>
            </w:r>
          </w:p>
        </w:tc>
        <w:tc>
          <w:tcPr>
            <w:tcW w:w="3686" w:type="dxa"/>
            <w:shd w:val="clear" w:color="auto" w:fill="auto"/>
          </w:tcPr>
          <w:p w14:paraId="70E2EDCA" w14:textId="728A7EFF"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Sąrašas pateiktas</w:t>
            </w:r>
          </w:p>
        </w:tc>
      </w:tr>
      <w:tr w:rsidR="003C4200" w:rsidRPr="00642C89" w14:paraId="3038E1E7" w14:textId="77777777" w:rsidTr="00642C89">
        <w:trPr>
          <w:trHeight w:val="615"/>
        </w:trPr>
        <w:tc>
          <w:tcPr>
            <w:tcW w:w="2009" w:type="dxa"/>
            <w:vMerge/>
            <w:shd w:val="clear" w:color="auto" w:fill="auto"/>
          </w:tcPr>
          <w:p w14:paraId="0FC0D584"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721B93DE" w14:textId="13CF4970"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3.1.</w:t>
            </w:r>
            <w:r w:rsidR="00642C89" w:rsidRPr="00642C89">
              <w:rPr>
                <w:rFonts w:ascii="Times New Roman" w:eastAsia="Times New Roman" w:hAnsi="Times New Roman" w:cs="Times New Roman"/>
                <w:sz w:val="24"/>
                <w:szCs w:val="24"/>
                <w:lang w:val="lt-LT"/>
              </w:rPr>
              <w:t>4</w:t>
            </w:r>
            <w:r w:rsidRPr="00642C89">
              <w:rPr>
                <w:rFonts w:ascii="Times New Roman" w:eastAsia="Times New Roman" w:hAnsi="Times New Roman" w:cs="Times New Roman"/>
                <w:sz w:val="24"/>
                <w:szCs w:val="24"/>
                <w:lang w:val="lt-LT"/>
              </w:rPr>
              <w:t>. Nevyriausybinių organizacijų finansavimo (ar kitoje) tvarkoje išskirta nevyriausybinių jaunimo organizacijų, nevyriausybinių su jaunimu dirbančių organizacijų bei pagal galimybes neformalių jaunimo grupių jaunimo veiklų (programų, projektų, iniciatyvų ir pan.) finansavimo paprogramė (siekiant atskirti nuo bendro vertinimo kartu su visomis nevyriausybinėmis organizacijomis ir kitais paraiškų teikėjais).</w:t>
            </w:r>
          </w:p>
        </w:tc>
        <w:tc>
          <w:tcPr>
            <w:tcW w:w="3686" w:type="dxa"/>
            <w:shd w:val="clear" w:color="auto" w:fill="auto"/>
          </w:tcPr>
          <w:p w14:paraId="7719B4C5" w14:textId="5A79E73E"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Paprogramė išskirta</w:t>
            </w:r>
          </w:p>
        </w:tc>
      </w:tr>
      <w:tr w:rsidR="003C4200" w:rsidRPr="00642C89" w14:paraId="67C465BE" w14:textId="77777777" w:rsidTr="00642C89">
        <w:trPr>
          <w:trHeight w:val="615"/>
        </w:trPr>
        <w:tc>
          <w:tcPr>
            <w:tcW w:w="2009" w:type="dxa"/>
            <w:vMerge/>
            <w:shd w:val="clear" w:color="auto" w:fill="auto"/>
          </w:tcPr>
          <w:p w14:paraId="7AFAB8F2"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3C7F5F8C" w14:textId="66BECCEC"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3.1.</w:t>
            </w:r>
            <w:r w:rsidR="00642C89" w:rsidRPr="00642C89">
              <w:rPr>
                <w:rFonts w:ascii="Times New Roman" w:eastAsia="Times New Roman" w:hAnsi="Times New Roman" w:cs="Times New Roman"/>
                <w:sz w:val="24"/>
                <w:szCs w:val="24"/>
                <w:lang w:val="lt-LT"/>
              </w:rPr>
              <w:t>5</w:t>
            </w:r>
            <w:r w:rsidRPr="00642C89">
              <w:rPr>
                <w:rFonts w:ascii="Times New Roman" w:eastAsia="Times New Roman" w:hAnsi="Times New Roman" w:cs="Times New Roman"/>
                <w:sz w:val="24"/>
                <w:szCs w:val="24"/>
                <w:lang w:val="lt-LT"/>
              </w:rPr>
              <w:t>. Užtikrinta, kad jaunimo iniciatyvų finansavimo konkurso paraiškų turinio vertinimą atliktų nešališka komisija (ne Savivaldybės Jaunimo reikalų tarybos nariai).</w:t>
            </w:r>
          </w:p>
        </w:tc>
        <w:tc>
          <w:tcPr>
            <w:tcW w:w="3686" w:type="dxa"/>
            <w:shd w:val="clear" w:color="auto" w:fill="auto"/>
          </w:tcPr>
          <w:p w14:paraId="62F4E364" w14:textId="0EC30FD8"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Užtikrinta, kad jaunimo iniciatyvų finansavimo konkurso paraiškų turinio vertinimą atliktų nešališka komisija (ne Savivaldybės Jaunimo reikalų tarybos nariai).</w:t>
            </w:r>
          </w:p>
        </w:tc>
      </w:tr>
      <w:tr w:rsidR="003C4200" w:rsidRPr="00642C89" w14:paraId="25C2D1E5" w14:textId="77777777" w:rsidTr="00642C89">
        <w:trPr>
          <w:trHeight w:val="615"/>
        </w:trPr>
        <w:tc>
          <w:tcPr>
            <w:tcW w:w="2009" w:type="dxa"/>
            <w:vMerge/>
            <w:shd w:val="clear" w:color="auto" w:fill="auto"/>
          </w:tcPr>
          <w:p w14:paraId="1F5D7D49"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5FFB89AA" w14:textId="63B617FB"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3.1.</w:t>
            </w:r>
            <w:r w:rsidR="00642C89" w:rsidRPr="00642C89">
              <w:rPr>
                <w:rFonts w:ascii="Times New Roman" w:eastAsia="Times New Roman" w:hAnsi="Times New Roman" w:cs="Times New Roman"/>
                <w:sz w:val="24"/>
                <w:szCs w:val="24"/>
                <w:lang w:val="lt-LT"/>
              </w:rPr>
              <w:t>6</w:t>
            </w:r>
            <w:r w:rsidRPr="00642C89">
              <w:rPr>
                <w:rFonts w:ascii="Times New Roman" w:eastAsia="Times New Roman" w:hAnsi="Times New Roman" w:cs="Times New Roman"/>
                <w:sz w:val="24"/>
                <w:szCs w:val="24"/>
                <w:lang w:val="lt-LT"/>
              </w:rPr>
              <w:t>. Užtikrinama finansuotų jaunimo iniciatyvų konkurso projektų įgyvendinimo stebėsena ir vizitavimas.</w:t>
            </w:r>
          </w:p>
        </w:tc>
        <w:tc>
          <w:tcPr>
            <w:tcW w:w="3686" w:type="dxa"/>
            <w:shd w:val="clear" w:color="auto" w:fill="auto"/>
          </w:tcPr>
          <w:p w14:paraId="74F63E59" w14:textId="4022CB58"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Stebėsena ir vizitavimas užtikrintas</w:t>
            </w:r>
          </w:p>
        </w:tc>
      </w:tr>
      <w:tr w:rsidR="003C4200" w:rsidRPr="00642C89" w14:paraId="3F3E3B21" w14:textId="77777777" w:rsidTr="00642C89">
        <w:trPr>
          <w:trHeight w:val="280"/>
        </w:trPr>
        <w:tc>
          <w:tcPr>
            <w:tcW w:w="2009" w:type="dxa"/>
            <w:vMerge w:val="restart"/>
            <w:shd w:val="clear" w:color="auto" w:fill="auto"/>
          </w:tcPr>
          <w:p w14:paraId="786C317E"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3.2. Užtikrinti jaunų žmonių interesų atstovavimą, sprendžiant Savivaldybės jaunimo politikos klausimus.</w:t>
            </w:r>
          </w:p>
        </w:tc>
        <w:tc>
          <w:tcPr>
            <w:tcW w:w="9893" w:type="dxa"/>
            <w:shd w:val="clear" w:color="auto" w:fill="auto"/>
          </w:tcPr>
          <w:p w14:paraId="2BA8D173"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3.2.1. Komisijų ir / ar darbo grupių, į kurių veiklą įtraukti Savivaldybės jaunimo organizacijų tarybos ir / arba Savivaldybės jaunimo reikalų tarybos jaunimo atstovai, skaičius.</w:t>
            </w:r>
          </w:p>
        </w:tc>
        <w:tc>
          <w:tcPr>
            <w:tcW w:w="3686" w:type="dxa"/>
            <w:shd w:val="clear" w:color="auto" w:fill="auto"/>
          </w:tcPr>
          <w:p w14:paraId="4431A2C5" w14:textId="18306B6F"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w:t>
            </w:r>
          </w:p>
        </w:tc>
      </w:tr>
      <w:tr w:rsidR="003C4200" w:rsidRPr="00642C89" w14:paraId="297066F5" w14:textId="77777777" w:rsidTr="00642C89">
        <w:trPr>
          <w:trHeight w:val="280"/>
        </w:trPr>
        <w:tc>
          <w:tcPr>
            <w:tcW w:w="2009" w:type="dxa"/>
            <w:vMerge/>
            <w:shd w:val="clear" w:color="auto" w:fill="auto"/>
          </w:tcPr>
          <w:p w14:paraId="516F397A"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2BD0CF4C"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3.2.2. Savivaldybės jaunimo organizacijų tarybos ir / arba Savivaldybės jaunimo reikalų tarybos jaunimo atstovų, kurie įtraukti į Savivaldybės komisijų, darbo grupių veiklą, skaičius.</w:t>
            </w:r>
          </w:p>
        </w:tc>
        <w:tc>
          <w:tcPr>
            <w:tcW w:w="3686" w:type="dxa"/>
            <w:shd w:val="clear" w:color="auto" w:fill="auto"/>
          </w:tcPr>
          <w:p w14:paraId="09FF7D23" w14:textId="14964390"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3C4200" w:rsidRPr="00642C89" w14:paraId="33EF216C" w14:textId="77777777" w:rsidTr="00642C89">
        <w:trPr>
          <w:trHeight w:val="280"/>
        </w:trPr>
        <w:tc>
          <w:tcPr>
            <w:tcW w:w="2009" w:type="dxa"/>
            <w:vMerge/>
            <w:shd w:val="clear" w:color="auto" w:fill="auto"/>
          </w:tcPr>
          <w:p w14:paraId="69B5248E"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1F2D9D26" w14:textId="22F61C01"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3.2.3. Įvertinta Savivaldybėje registruota Savivaldybės jaunimo organizacijų taryba (toliau – SJOT), jos atitikimas teisės aktuose numatytiems reikalavimams bei vykdoma veikla (pagal Departamento parengtas rekomendacijas).</w:t>
            </w:r>
          </w:p>
        </w:tc>
        <w:tc>
          <w:tcPr>
            <w:tcW w:w="3686" w:type="dxa"/>
            <w:shd w:val="clear" w:color="auto" w:fill="auto"/>
          </w:tcPr>
          <w:p w14:paraId="7ACD602A" w14:textId="55D9FA0F"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SJOT identifikavimas atliktas</w:t>
            </w:r>
          </w:p>
        </w:tc>
      </w:tr>
      <w:tr w:rsidR="003C4200" w:rsidRPr="00642C89" w14:paraId="35FCDBBB" w14:textId="77777777" w:rsidTr="00642C89">
        <w:trPr>
          <w:trHeight w:val="280"/>
        </w:trPr>
        <w:tc>
          <w:tcPr>
            <w:tcW w:w="2009" w:type="dxa"/>
            <w:vMerge/>
            <w:shd w:val="clear" w:color="auto" w:fill="auto"/>
          </w:tcPr>
          <w:p w14:paraId="0829ECCC"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561D2AB7" w14:textId="5FF3D454"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3.2.</w:t>
            </w:r>
            <w:r w:rsidR="00642C89" w:rsidRPr="00642C89">
              <w:rPr>
                <w:rFonts w:ascii="Times New Roman" w:eastAsia="Times New Roman" w:hAnsi="Times New Roman" w:cs="Times New Roman"/>
                <w:sz w:val="24"/>
                <w:szCs w:val="24"/>
                <w:lang w:val="lt-LT"/>
              </w:rPr>
              <w:t>4</w:t>
            </w:r>
            <w:r w:rsidRPr="00642C89">
              <w:rPr>
                <w:rFonts w:ascii="Times New Roman" w:eastAsia="Times New Roman" w:hAnsi="Times New Roman" w:cs="Times New Roman"/>
                <w:sz w:val="24"/>
                <w:szCs w:val="24"/>
                <w:lang w:val="lt-LT"/>
              </w:rPr>
              <w:t>.  Įvertinta, ar į Savivaldybės teritorijoje veikiančios vietos veiklos grupės (toliau - VVG) ir (arba) kaimiškų vietovių vietos veiklos grupės valdybą yra įtraukti jaunimo atstovai ir susipažinta, kokia tvarka jie yra deleguojami ir tampa vietos veiklos grupės valdybos nariais.</w:t>
            </w:r>
          </w:p>
        </w:tc>
        <w:tc>
          <w:tcPr>
            <w:tcW w:w="3686" w:type="dxa"/>
            <w:shd w:val="clear" w:color="auto" w:fill="auto"/>
          </w:tcPr>
          <w:p w14:paraId="6F9EB118" w14:textId="1C9D309D"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Įvertinta VVG sudėtis ir jaunimo atstovų į ją įtraukimas</w:t>
            </w:r>
          </w:p>
        </w:tc>
      </w:tr>
      <w:tr w:rsidR="003C4200" w:rsidRPr="00642C89" w14:paraId="67D19284" w14:textId="77777777" w:rsidTr="00642C89">
        <w:trPr>
          <w:trHeight w:val="280"/>
        </w:trPr>
        <w:tc>
          <w:tcPr>
            <w:tcW w:w="2009" w:type="dxa"/>
            <w:vMerge w:val="restart"/>
            <w:shd w:val="clear" w:color="auto" w:fill="auto"/>
          </w:tcPr>
          <w:p w14:paraId="1E05C497"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3.3. Užtikrinti efektyvų Savivaldybės jaunimo reikalų tarybos darbą.</w:t>
            </w:r>
          </w:p>
        </w:tc>
        <w:tc>
          <w:tcPr>
            <w:tcW w:w="9893" w:type="dxa"/>
            <w:shd w:val="clear" w:color="auto" w:fill="auto"/>
          </w:tcPr>
          <w:p w14:paraId="46B5EA23" w14:textId="4147DABC"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3.3.1. Užtikrintas Savivaldybės jaunimo reikalų tarybos (toliau - SJRT) veiklos planavimas ir viešinimas: rengiami metiniai veiklos planai, posėdžių protokolai, veiklos ataskaitos, viešinama internete.</w:t>
            </w:r>
          </w:p>
        </w:tc>
        <w:tc>
          <w:tcPr>
            <w:tcW w:w="3686" w:type="dxa"/>
            <w:shd w:val="clear" w:color="auto" w:fill="auto"/>
          </w:tcPr>
          <w:p w14:paraId="06FE60BB" w14:textId="0933D3F0"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SJRT veikla planuojama ir viešinama</w:t>
            </w:r>
          </w:p>
        </w:tc>
      </w:tr>
      <w:tr w:rsidR="003C4200" w:rsidRPr="00642C89" w14:paraId="319AFF62" w14:textId="77777777" w:rsidTr="00642C89">
        <w:trPr>
          <w:trHeight w:val="317"/>
        </w:trPr>
        <w:tc>
          <w:tcPr>
            <w:tcW w:w="2009" w:type="dxa"/>
            <w:vMerge/>
            <w:shd w:val="clear" w:color="auto" w:fill="auto"/>
          </w:tcPr>
          <w:p w14:paraId="6DEEAEB6" w14:textId="77777777" w:rsidR="003C4200" w:rsidRPr="00642C89" w:rsidRDefault="003C4200" w:rsidP="0046770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93" w:type="dxa"/>
            <w:shd w:val="clear" w:color="auto" w:fill="auto"/>
          </w:tcPr>
          <w:p w14:paraId="4B3D7012" w14:textId="049DD85B"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3.3.2. Savivaldybių jaunimo reikalų tarybų veiklos organizavimas yra įvertintas pagal</w:t>
            </w:r>
            <w:r w:rsidRPr="00642C89">
              <w:rPr>
                <w:rFonts w:ascii="Times New Roman" w:eastAsia="Times New Roman" w:hAnsi="Times New Roman" w:cs="Times New Roman"/>
                <w:color w:val="222222"/>
                <w:sz w:val="24"/>
                <w:szCs w:val="24"/>
                <w:lang w:val="lt-LT"/>
              </w:rPr>
              <w:t xml:space="preserve"> Savivaldybių jaunimo reikalų tarybų vertinimo kriterijus pagal Departamento rekomendacijas d</w:t>
            </w:r>
            <w:r w:rsidRPr="00642C89">
              <w:rPr>
                <w:rFonts w:ascii="Times New Roman" w:eastAsia="Times New Roman" w:hAnsi="Times New Roman" w:cs="Times New Roman"/>
                <w:sz w:val="24"/>
                <w:szCs w:val="24"/>
                <w:lang w:val="lt-LT"/>
              </w:rPr>
              <w:t xml:space="preserve">ėl </w:t>
            </w:r>
            <w:r w:rsidRPr="00642C89">
              <w:rPr>
                <w:rFonts w:ascii="Times New Roman" w:eastAsia="Times New Roman" w:hAnsi="Times New Roman" w:cs="Times New Roman"/>
                <w:color w:val="222222"/>
                <w:sz w:val="24"/>
                <w:szCs w:val="24"/>
                <w:lang w:val="lt-LT"/>
              </w:rPr>
              <w:t xml:space="preserve"> </w:t>
            </w:r>
            <w:r w:rsidRPr="00642C89">
              <w:rPr>
                <w:rFonts w:ascii="Times New Roman" w:eastAsia="Times New Roman" w:hAnsi="Times New Roman" w:cs="Times New Roman"/>
                <w:sz w:val="24"/>
                <w:szCs w:val="24"/>
                <w:lang w:val="lt-LT"/>
              </w:rPr>
              <w:t>Savivaldybių jaunimo reikalų tarybų veiklos organizavimo ir vertinimo</w:t>
            </w:r>
            <w:r w:rsidRPr="00642C89">
              <w:rPr>
                <w:rFonts w:ascii="Times New Roman" w:eastAsia="Times New Roman" w:hAnsi="Times New Roman" w:cs="Times New Roman"/>
                <w:color w:val="222222"/>
                <w:sz w:val="24"/>
                <w:szCs w:val="24"/>
                <w:lang w:val="lt-LT"/>
              </w:rPr>
              <w:t>, o vertinimo rezultatai pateikti Departamentui.</w:t>
            </w:r>
          </w:p>
        </w:tc>
        <w:tc>
          <w:tcPr>
            <w:tcW w:w="3686" w:type="dxa"/>
            <w:shd w:val="clear" w:color="auto" w:fill="auto"/>
          </w:tcPr>
          <w:p w14:paraId="3EF75595" w14:textId="307A3901"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SJRT atitinka rekomendacijas</w:t>
            </w:r>
          </w:p>
        </w:tc>
      </w:tr>
      <w:tr w:rsidR="003C4200" w:rsidRPr="00642C89" w14:paraId="661CDE56" w14:textId="77777777" w:rsidTr="00642C89">
        <w:trPr>
          <w:trHeight w:val="317"/>
        </w:trPr>
        <w:tc>
          <w:tcPr>
            <w:tcW w:w="2009" w:type="dxa"/>
            <w:vMerge/>
            <w:shd w:val="clear" w:color="auto" w:fill="auto"/>
          </w:tcPr>
          <w:p w14:paraId="22442CAB"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3A4D1C45" w14:textId="2AFA452B"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3.3.3. Savivaldybės jaunimo reikalų tarybos pateiktų pasiūlymų Savivaldybės tarybai, administracijai dėl rengiamų teisės aktų projektų, susijusių su jaunimo politikos klausimais, skaičius.</w:t>
            </w:r>
          </w:p>
        </w:tc>
        <w:tc>
          <w:tcPr>
            <w:tcW w:w="3686" w:type="dxa"/>
            <w:shd w:val="clear" w:color="auto" w:fill="auto"/>
          </w:tcPr>
          <w:p w14:paraId="7A60940E" w14:textId="5BE9B5BA"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3C4200" w:rsidRPr="00642C89" w14:paraId="0B6B898B" w14:textId="77777777" w:rsidTr="00642C89">
        <w:trPr>
          <w:trHeight w:val="317"/>
        </w:trPr>
        <w:tc>
          <w:tcPr>
            <w:tcW w:w="2009" w:type="dxa"/>
            <w:vMerge/>
            <w:shd w:val="clear" w:color="auto" w:fill="auto"/>
          </w:tcPr>
          <w:p w14:paraId="7C8A6FD1"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5A102AC6" w14:textId="4CE7AA36"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3.3.4. Savivaldybės jaunimo reikalų tarybos pateiktų pasiūlymų (rekomendacijų) dėl jaunimo politikos įgyvendinimo priemonių įtraukimo į Savivaldybės ilgalaikius (arba vidutinės trukmės) strateginio planavimo dokumentus skaičius.</w:t>
            </w:r>
          </w:p>
        </w:tc>
        <w:tc>
          <w:tcPr>
            <w:tcW w:w="3686" w:type="dxa"/>
            <w:shd w:val="clear" w:color="auto" w:fill="auto"/>
          </w:tcPr>
          <w:p w14:paraId="471BAA92" w14:textId="2FED7CA9"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467704" w:rsidRPr="00642C89" w14:paraId="695ACD51" w14:textId="77777777" w:rsidTr="00642C89">
        <w:trPr>
          <w:trHeight w:val="300"/>
        </w:trPr>
        <w:tc>
          <w:tcPr>
            <w:tcW w:w="15588" w:type="dxa"/>
            <w:gridSpan w:val="3"/>
            <w:shd w:val="clear" w:color="auto" w:fill="auto"/>
          </w:tcPr>
          <w:p w14:paraId="4D12E7FE" w14:textId="0F42EEF3" w:rsidR="00467704" w:rsidRPr="00642C89" w:rsidRDefault="00467704"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KITOS VEIKLOS SRITYS</w:t>
            </w:r>
          </w:p>
        </w:tc>
      </w:tr>
      <w:tr w:rsidR="00467704" w:rsidRPr="00642C89" w14:paraId="680377FF" w14:textId="77777777" w:rsidTr="00642C89">
        <w:trPr>
          <w:trHeight w:val="300"/>
        </w:trPr>
        <w:tc>
          <w:tcPr>
            <w:tcW w:w="15588" w:type="dxa"/>
            <w:gridSpan w:val="3"/>
            <w:shd w:val="clear" w:color="auto" w:fill="auto"/>
          </w:tcPr>
          <w:p w14:paraId="07587815" w14:textId="1C14DF23" w:rsidR="00467704" w:rsidRPr="00642C89" w:rsidRDefault="00467704" w:rsidP="00467704">
            <w:pPr>
              <w:jc w:val="both"/>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4. Tarpžinybinio ir tarpsektorinio bendradarbiavimo stiprinimas.</w:t>
            </w:r>
          </w:p>
        </w:tc>
      </w:tr>
      <w:tr w:rsidR="003C4200" w:rsidRPr="00642C89" w14:paraId="49D12CCB" w14:textId="77777777" w:rsidTr="00642C89">
        <w:trPr>
          <w:cantSplit/>
          <w:trHeight w:val="537"/>
        </w:trPr>
        <w:tc>
          <w:tcPr>
            <w:tcW w:w="2009" w:type="dxa"/>
            <w:vMerge w:val="restart"/>
            <w:shd w:val="clear" w:color="auto" w:fill="auto"/>
          </w:tcPr>
          <w:p w14:paraId="4C41EE9F" w14:textId="00D81710"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4.1. Skatinti tarpžinybinį ir tarpsektorinį bendradarbiavimą.</w:t>
            </w:r>
          </w:p>
        </w:tc>
        <w:tc>
          <w:tcPr>
            <w:tcW w:w="9893" w:type="dxa"/>
            <w:shd w:val="clear" w:color="auto" w:fill="auto"/>
          </w:tcPr>
          <w:p w14:paraId="07A17C7E" w14:textId="265CEC73" w:rsidR="003C4200" w:rsidRPr="00642C89" w:rsidRDefault="003C4200" w:rsidP="0046770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4.1.1. Savivaldybėje įgyvendinamos priemonės, mažinančios COVID-19 pandemijos sukeltas pasekmes jaunimui, jaunimo veikloms ir jaunimo politikos įgyvendinimui.</w:t>
            </w:r>
          </w:p>
        </w:tc>
        <w:tc>
          <w:tcPr>
            <w:tcW w:w="3686" w:type="dxa"/>
            <w:shd w:val="clear" w:color="auto" w:fill="auto"/>
          </w:tcPr>
          <w:p w14:paraId="5F548DCF" w14:textId="5E69CFB0"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Mokymai, skirti jaunimo psichinei sveikatai stiprinti.</w:t>
            </w:r>
          </w:p>
        </w:tc>
      </w:tr>
      <w:tr w:rsidR="003C4200" w:rsidRPr="00642C89" w14:paraId="00D677A5" w14:textId="77777777" w:rsidTr="00642C89">
        <w:trPr>
          <w:cantSplit/>
          <w:trHeight w:val="350"/>
        </w:trPr>
        <w:tc>
          <w:tcPr>
            <w:tcW w:w="2009" w:type="dxa"/>
            <w:vMerge/>
            <w:shd w:val="clear" w:color="auto" w:fill="auto"/>
          </w:tcPr>
          <w:p w14:paraId="67D97212"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61C39E02" w14:textId="40F04D1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color w:val="000000"/>
                <w:sz w:val="24"/>
                <w:szCs w:val="24"/>
                <w:lang w:val="lt-LT"/>
              </w:rPr>
              <w:t>4.1.</w:t>
            </w:r>
            <w:r w:rsidR="00642C89" w:rsidRPr="00642C89">
              <w:rPr>
                <w:rFonts w:ascii="Times New Roman" w:eastAsia="Times New Roman" w:hAnsi="Times New Roman" w:cs="Times New Roman"/>
                <w:color w:val="000000"/>
                <w:sz w:val="24"/>
                <w:szCs w:val="24"/>
                <w:lang w:val="lt-LT"/>
              </w:rPr>
              <w:t>2</w:t>
            </w:r>
            <w:r w:rsidRPr="00642C89">
              <w:rPr>
                <w:rFonts w:ascii="Times New Roman" w:eastAsia="Times New Roman" w:hAnsi="Times New Roman" w:cs="Times New Roman"/>
                <w:color w:val="000000"/>
                <w:sz w:val="24"/>
                <w:szCs w:val="24"/>
                <w:lang w:val="lt-LT"/>
              </w:rPr>
              <w:t>. Skatinimas saugios emocinės aplinkos mokykloje kūrimas (pavyzdžiui, vykdomos programos ir projektai, skirti patyčių, savižudybių prevencijai ir intervencijai).</w:t>
            </w:r>
          </w:p>
        </w:tc>
        <w:tc>
          <w:tcPr>
            <w:tcW w:w="3686" w:type="dxa"/>
            <w:shd w:val="clear" w:color="auto" w:fill="auto"/>
          </w:tcPr>
          <w:p w14:paraId="767EFDAB" w14:textId="6AC1922E"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r w:rsidRPr="00642C89">
              <w:rPr>
                <w:rFonts w:ascii="Times New Roman" w:eastAsia="Times New Roman" w:hAnsi="Times New Roman" w:cs="Times New Roman"/>
                <w:color w:val="000000"/>
                <w:sz w:val="24"/>
                <w:szCs w:val="24"/>
                <w:lang w:val="lt-LT"/>
              </w:rPr>
              <w:t>Skatinimas saugios emocinės aplinkos mokykloje kūrimas</w:t>
            </w:r>
          </w:p>
        </w:tc>
      </w:tr>
      <w:tr w:rsidR="00467704" w:rsidRPr="00642C89" w14:paraId="0244DBB1" w14:textId="77777777" w:rsidTr="00642C89">
        <w:trPr>
          <w:trHeight w:val="300"/>
        </w:trPr>
        <w:tc>
          <w:tcPr>
            <w:tcW w:w="15588" w:type="dxa"/>
            <w:gridSpan w:val="3"/>
            <w:shd w:val="clear" w:color="auto" w:fill="auto"/>
          </w:tcPr>
          <w:p w14:paraId="67214444" w14:textId="378159A6" w:rsidR="00467704" w:rsidRPr="00642C89" w:rsidRDefault="00467704" w:rsidP="00467704">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5. Faktais ir žiniomis grįstos jaunimo politikos įgyvendinimas.</w:t>
            </w:r>
          </w:p>
        </w:tc>
      </w:tr>
      <w:tr w:rsidR="003C4200" w:rsidRPr="00642C89" w14:paraId="7C9DBE26" w14:textId="77777777" w:rsidTr="00642C89">
        <w:trPr>
          <w:trHeight w:val="276"/>
        </w:trPr>
        <w:tc>
          <w:tcPr>
            <w:tcW w:w="2009" w:type="dxa"/>
            <w:vMerge w:val="restart"/>
            <w:shd w:val="clear" w:color="auto" w:fill="auto"/>
          </w:tcPr>
          <w:p w14:paraId="26ACD9DD"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5.1. Skatinti efektyvų jaunimo politikos įgyvendinimą Savivaldybėje.</w:t>
            </w:r>
          </w:p>
        </w:tc>
        <w:tc>
          <w:tcPr>
            <w:tcW w:w="9893" w:type="dxa"/>
            <w:shd w:val="clear" w:color="auto" w:fill="auto"/>
          </w:tcPr>
          <w:p w14:paraId="29E88232"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5.1.1. Renkami ir Departamentui pateikiami Savivaldybės duomenys dėl jaunimo politikos įgyvendinimo vietos lygmeniu (pagal Departamento parengtą Jaunimo politikos įgyvendinimo savivaldybėje vertinimo kriterijų sąrašą).</w:t>
            </w:r>
          </w:p>
        </w:tc>
        <w:tc>
          <w:tcPr>
            <w:tcW w:w="3686" w:type="dxa"/>
            <w:shd w:val="clear" w:color="auto" w:fill="auto"/>
          </w:tcPr>
          <w:p w14:paraId="023D16BB" w14:textId="715EB04C"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Duomenys renkami ir pateikiami</w:t>
            </w:r>
          </w:p>
        </w:tc>
      </w:tr>
      <w:tr w:rsidR="003C4200" w:rsidRPr="00642C89" w14:paraId="309AED0D" w14:textId="77777777" w:rsidTr="00642C89">
        <w:trPr>
          <w:trHeight w:val="317"/>
        </w:trPr>
        <w:tc>
          <w:tcPr>
            <w:tcW w:w="2009" w:type="dxa"/>
            <w:vMerge/>
            <w:shd w:val="clear" w:color="auto" w:fill="auto"/>
          </w:tcPr>
          <w:p w14:paraId="4A94BD2E" w14:textId="77777777" w:rsidR="003C4200" w:rsidRPr="00642C89" w:rsidRDefault="003C4200" w:rsidP="0046770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93" w:type="dxa"/>
            <w:shd w:val="clear" w:color="auto" w:fill="auto"/>
          </w:tcPr>
          <w:p w14:paraId="40606311"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5.1.2. Remiantis Departamento patvirtintomis rekomendacijomis, renkama ir Departamentui teikiama informaciją apie Savivaldybėje gyvenamąją vietą deklaravusius neaktyvius jaunus žmones.</w:t>
            </w:r>
          </w:p>
        </w:tc>
        <w:tc>
          <w:tcPr>
            <w:tcW w:w="3686" w:type="dxa"/>
            <w:shd w:val="clear" w:color="auto" w:fill="auto"/>
          </w:tcPr>
          <w:p w14:paraId="4C31E13E" w14:textId="0B0B6E84"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rPr>
              <w:t>Duomenys renkami ir pateikiami</w:t>
            </w:r>
          </w:p>
        </w:tc>
      </w:tr>
      <w:tr w:rsidR="003C4200" w:rsidRPr="00642C89" w14:paraId="6D0A41FB" w14:textId="77777777" w:rsidTr="00642C89">
        <w:trPr>
          <w:trHeight w:val="317"/>
        </w:trPr>
        <w:tc>
          <w:tcPr>
            <w:tcW w:w="2009" w:type="dxa"/>
            <w:vMerge/>
            <w:shd w:val="clear" w:color="auto" w:fill="auto"/>
          </w:tcPr>
          <w:p w14:paraId="0A400617" w14:textId="77777777" w:rsidR="003C4200" w:rsidRPr="00642C89" w:rsidRDefault="003C4200" w:rsidP="00467704">
            <w:pPr>
              <w:widowControl w:val="0"/>
              <w:pBdr>
                <w:top w:val="nil"/>
                <w:left w:val="nil"/>
                <w:bottom w:val="nil"/>
                <w:right w:val="nil"/>
                <w:between w:val="nil"/>
              </w:pBdr>
              <w:rPr>
                <w:rFonts w:ascii="Times New Roman" w:eastAsia="Times New Roman" w:hAnsi="Times New Roman" w:cs="Times New Roman"/>
                <w:sz w:val="24"/>
                <w:szCs w:val="24"/>
                <w:lang w:val="lt-LT"/>
              </w:rPr>
            </w:pPr>
          </w:p>
        </w:tc>
        <w:tc>
          <w:tcPr>
            <w:tcW w:w="9893" w:type="dxa"/>
            <w:shd w:val="clear" w:color="auto" w:fill="auto"/>
          </w:tcPr>
          <w:p w14:paraId="20AAFF02" w14:textId="5ECE132D"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5.1.3. Savivaldybėje atliktų mažos apimties jaunimo problematikos, situacijos, poreikio analizių, apklausų skaičius.</w:t>
            </w:r>
          </w:p>
        </w:tc>
        <w:tc>
          <w:tcPr>
            <w:tcW w:w="3686" w:type="dxa"/>
            <w:shd w:val="clear" w:color="auto" w:fill="auto"/>
          </w:tcPr>
          <w:p w14:paraId="06EA7EAC" w14:textId="509B78EC"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467704" w:rsidRPr="00642C89" w14:paraId="415FCDD8" w14:textId="77777777" w:rsidTr="00642C89">
        <w:trPr>
          <w:trHeight w:val="300"/>
        </w:trPr>
        <w:tc>
          <w:tcPr>
            <w:tcW w:w="15588" w:type="dxa"/>
            <w:gridSpan w:val="3"/>
            <w:shd w:val="clear" w:color="auto" w:fill="auto"/>
          </w:tcPr>
          <w:p w14:paraId="5E06AE76" w14:textId="7EA094E5" w:rsidR="00467704" w:rsidRPr="00642C89" w:rsidRDefault="00467704" w:rsidP="00467704">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6. Jaunimo politikos stiprinimas vietos lygmeniu.</w:t>
            </w:r>
          </w:p>
        </w:tc>
      </w:tr>
      <w:tr w:rsidR="003C4200" w:rsidRPr="00642C89" w14:paraId="4788571F" w14:textId="77777777" w:rsidTr="00642C89">
        <w:trPr>
          <w:cantSplit/>
          <w:trHeight w:val="845"/>
        </w:trPr>
        <w:tc>
          <w:tcPr>
            <w:tcW w:w="2009" w:type="dxa"/>
            <w:vMerge w:val="restart"/>
            <w:shd w:val="clear" w:color="auto" w:fill="auto"/>
          </w:tcPr>
          <w:p w14:paraId="13689D4E"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6.1. Užtikrinti nuoseklų ir efektyvų jaunimo politikos įgyvendinimą Savivaldybėje.</w:t>
            </w:r>
          </w:p>
        </w:tc>
        <w:tc>
          <w:tcPr>
            <w:tcW w:w="9893" w:type="dxa"/>
            <w:shd w:val="clear" w:color="auto" w:fill="auto"/>
          </w:tcPr>
          <w:p w14:paraId="2F6FA618"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6.1.1. Savivaldybės jaunimo reikalų koordinatorius vykdo funkcijas pagal SADM įsakymu patvirtintą tipinį savivaldybės jaunimo reikalų koordinatoriaus pareigybės aprašymą bei Departamento rekomendacijas.</w:t>
            </w:r>
          </w:p>
        </w:tc>
        <w:tc>
          <w:tcPr>
            <w:tcW w:w="3686" w:type="dxa"/>
            <w:shd w:val="clear" w:color="auto" w:fill="auto"/>
          </w:tcPr>
          <w:p w14:paraId="67C339AC" w14:textId="625CDDB8"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Aprašymas patvirtintas ir funkcijos vykdomos pagal 6.1.1.  nurodytus dokumentus</w:t>
            </w:r>
          </w:p>
        </w:tc>
      </w:tr>
      <w:tr w:rsidR="003C4200" w:rsidRPr="00642C89" w14:paraId="53464DAF" w14:textId="77777777" w:rsidTr="00642C89">
        <w:trPr>
          <w:cantSplit/>
          <w:trHeight w:val="702"/>
        </w:trPr>
        <w:tc>
          <w:tcPr>
            <w:tcW w:w="2009" w:type="dxa"/>
            <w:vMerge/>
            <w:shd w:val="clear" w:color="auto" w:fill="auto"/>
          </w:tcPr>
          <w:p w14:paraId="486C005E"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0EC5719E" w14:textId="20D72C7E"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6.1.2. Savivaldybės trimečiame strateginiame veiklos plane atskiru programos tikslu arba uždaviniu išskirtas tikslas arba uždavinys: įgyvendinti jaunimo politiką.</w:t>
            </w:r>
          </w:p>
        </w:tc>
        <w:tc>
          <w:tcPr>
            <w:tcW w:w="3686" w:type="dxa"/>
            <w:shd w:val="clear" w:color="auto" w:fill="auto"/>
          </w:tcPr>
          <w:p w14:paraId="09B080B5" w14:textId="232AC603"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Tikslas arba uždavinys išskirtas</w:t>
            </w:r>
          </w:p>
        </w:tc>
      </w:tr>
      <w:tr w:rsidR="003C4200" w:rsidRPr="00642C89" w14:paraId="77DB90BB" w14:textId="77777777" w:rsidTr="00642C89">
        <w:trPr>
          <w:cantSplit/>
          <w:trHeight w:val="1420"/>
        </w:trPr>
        <w:tc>
          <w:tcPr>
            <w:tcW w:w="2009" w:type="dxa"/>
            <w:vMerge w:val="restart"/>
            <w:shd w:val="clear" w:color="auto" w:fill="auto"/>
          </w:tcPr>
          <w:p w14:paraId="7D0A7CC8" w14:textId="6B8E55B9"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w:t>
            </w:r>
            <w:r w:rsidR="00106D32">
              <w:rPr>
                <w:rFonts w:ascii="Times New Roman" w:eastAsia="Times New Roman" w:hAnsi="Times New Roman" w:cs="Times New Roman"/>
                <w:sz w:val="24"/>
                <w:szCs w:val="24"/>
                <w:lang w:val="lt-LT"/>
              </w:rPr>
              <w:t>2</w:t>
            </w:r>
            <w:r w:rsidRPr="00642C89">
              <w:rPr>
                <w:rFonts w:ascii="Times New Roman" w:eastAsia="Times New Roman" w:hAnsi="Times New Roman" w:cs="Times New Roman"/>
                <w:sz w:val="24"/>
                <w:szCs w:val="24"/>
                <w:lang w:val="lt-LT"/>
              </w:rPr>
              <w:t>. Skatinti jaunimui palankias sąlygas gyventi ir dirbti Savivaldybėje.</w:t>
            </w:r>
          </w:p>
        </w:tc>
        <w:tc>
          <w:tcPr>
            <w:tcW w:w="9893" w:type="dxa"/>
            <w:shd w:val="clear" w:color="auto" w:fill="auto"/>
          </w:tcPr>
          <w:p w14:paraId="476A343A" w14:textId="739545DB"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w:t>
            </w:r>
            <w:r w:rsidR="00106D32">
              <w:rPr>
                <w:rFonts w:ascii="Times New Roman" w:eastAsia="Times New Roman" w:hAnsi="Times New Roman" w:cs="Times New Roman"/>
                <w:sz w:val="24"/>
                <w:szCs w:val="24"/>
                <w:lang w:val="lt-LT"/>
              </w:rPr>
              <w:t>2</w:t>
            </w:r>
            <w:r w:rsidRPr="00642C89">
              <w:rPr>
                <w:rFonts w:ascii="Times New Roman" w:eastAsia="Times New Roman" w:hAnsi="Times New Roman" w:cs="Times New Roman"/>
                <w:sz w:val="24"/>
                <w:szCs w:val="24"/>
                <w:lang w:val="lt-LT"/>
              </w:rPr>
              <w:t>.1. Įgyvendinamos priemonės (programos, projektai ar pan.), skirtos jauniems žmonėms paskatinti gyventi ir dirbti savivaldybėje (pavyzdžiui, būstui Savivaldybėje nuomoti ar įsigyti, atvykti dirbti į Savivaldybės įstaigas ir pan.). Iš Savivaldybės biudžeto lėšų jauniems žmonėms skiriamos finansinės paskatos, suma.</w:t>
            </w:r>
          </w:p>
        </w:tc>
        <w:tc>
          <w:tcPr>
            <w:tcW w:w="3686" w:type="dxa"/>
            <w:shd w:val="clear" w:color="auto" w:fill="auto"/>
          </w:tcPr>
          <w:p w14:paraId="6A0C6069" w14:textId="697B5948" w:rsidR="003C4200" w:rsidRPr="00642C89" w:rsidRDefault="003C4200" w:rsidP="00467704">
            <w:pPr>
              <w:rPr>
                <w:rFonts w:ascii="Times New Roman" w:eastAsia="Times New Roman" w:hAnsi="Times New Roman" w:cs="Times New Roman"/>
                <w:sz w:val="24"/>
                <w:szCs w:val="24"/>
              </w:rPr>
            </w:pPr>
            <w:r w:rsidRPr="00642C89">
              <w:rPr>
                <w:rFonts w:ascii="Times New Roman" w:eastAsia="Times New Roman" w:hAnsi="Times New Roman" w:cs="Times New Roman"/>
                <w:sz w:val="24"/>
                <w:szCs w:val="24"/>
                <w:lang w:val="lt-LT"/>
              </w:rPr>
              <w:t xml:space="preserve">Šeimos stiprinimo programa – </w:t>
            </w:r>
            <w:r w:rsidRPr="00642C89">
              <w:rPr>
                <w:rFonts w:ascii="Times New Roman" w:eastAsia="Times New Roman" w:hAnsi="Times New Roman" w:cs="Times New Roman"/>
                <w:sz w:val="24"/>
                <w:szCs w:val="24"/>
              </w:rPr>
              <w:t>4000 Eur</w:t>
            </w:r>
          </w:p>
        </w:tc>
      </w:tr>
      <w:tr w:rsidR="003C4200" w:rsidRPr="00642C89" w14:paraId="66936F07" w14:textId="77777777" w:rsidTr="00642C89">
        <w:trPr>
          <w:cantSplit/>
          <w:trHeight w:val="935"/>
        </w:trPr>
        <w:tc>
          <w:tcPr>
            <w:tcW w:w="2009" w:type="dxa"/>
            <w:vMerge/>
            <w:shd w:val="clear" w:color="auto" w:fill="auto"/>
          </w:tcPr>
          <w:p w14:paraId="5BCAF9E5"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31040AB7" w14:textId="35F9502C" w:rsidR="003C4200" w:rsidRPr="00642C89" w:rsidRDefault="003C4200" w:rsidP="00467704">
            <w:pPr>
              <w:contextualSpacing/>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6.</w:t>
            </w:r>
            <w:r w:rsidR="00106D32">
              <w:rPr>
                <w:rFonts w:ascii="Times New Roman" w:eastAsia="Times New Roman" w:hAnsi="Times New Roman" w:cs="Times New Roman"/>
                <w:sz w:val="24"/>
                <w:szCs w:val="24"/>
                <w:lang w:val="lt-LT"/>
              </w:rPr>
              <w:t>2</w:t>
            </w:r>
            <w:r w:rsidRPr="00642C89">
              <w:rPr>
                <w:rFonts w:ascii="Times New Roman" w:eastAsia="Times New Roman" w:hAnsi="Times New Roman" w:cs="Times New Roman"/>
                <w:sz w:val="24"/>
                <w:szCs w:val="24"/>
                <w:lang w:val="lt-LT"/>
              </w:rPr>
              <w:t>.2.  Įgyvendinamos priemonės (programos, projektai, kt.), skirtos jauniems žmonėms Savivaldybėje ugdyti verslumo įgūdžius. Iš Savivaldybės biudžeto lėšų skirtas finansavimas jaunimo verslumo ugdymui.</w:t>
            </w:r>
          </w:p>
        </w:tc>
        <w:tc>
          <w:tcPr>
            <w:tcW w:w="3686" w:type="dxa"/>
            <w:shd w:val="clear" w:color="auto" w:fill="auto"/>
          </w:tcPr>
          <w:p w14:paraId="35B17828" w14:textId="34CCD586" w:rsidR="003C4200" w:rsidRPr="00642C89" w:rsidRDefault="003C4200" w:rsidP="00EE6FC2">
            <w:pPr>
              <w:rPr>
                <w:rFonts w:ascii="Times New Roman" w:eastAsia="Times New Roman" w:hAnsi="Times New Roman" w:cs="Times New Roman"/>
                <w:sz w:val="24"/>
                <w:szCs w:val="24"/>
              </w:rPr>
            </w:pPr>
            <w:r w:rsidRPr="00642C89">
              <w:rPr>
                <w:rFonts w:ascii="Times New Roman" w:eastAsia="Times New Roman" w:hAnsi="Times New Roman" w:cs="Times New Roman"/>
                <w:sz w:val="24"/>
                <w:szCs w:val="24"/>
              </w:rPr>
              <w:t>Verslo skatinimo programa – 20 000 Eur</w:t>
            </w:r>
          </w:p>
          <w:p w14:paraId="5DD2444F" w14:textId="6155DAA3" w:rsidR="003C4200" w:rsidRPr="00642C89" w:rsidRDefault="003C4200" w:rsidP="00467704">
            <w:pPr>
              <w:rPr>
                <w:rFonts w:ascii="Times New Roman" w:eastAsia="Times New Roman" w:hAnsi="Times New Roman" w:cs="Times New Roman"/>
                <w:sz w:val="24"/>
                <w:szCs w:val="24"/>
                <w:lang w:val="lt-LT"/>
              </w:rPr>
            </w:pPr>
          </w:p>
        </w:tc>
      </w:tr>
      <w:tr w:rsidR="00467704" w:rsidRPr="00642C89" w14:paraId="58A81C65" w14:textId="77777777" w:rsidTr="00642C89">
        <w:trPr>
          <w:trHeight w:val="300"/>
        </w:trPr>
        <w:tc>
          <w:tcPr>
            <w:tcW w:w="15588" w:type="dxa"/>
            <w:gridSpan w:val="3"/>
            <w:shd w:val="clear" w:color="auto" w:fill="auto"/>
          </w:tcPr>
          <w:p w14:paraId="72DE63D0" w14:textId="184FD769" w:rsidR="00467704" w:rsidRPr="00642C89" w:rsidRDefault="00467704" w:rsidP="00467704">
            <w:pPr>
              <w:rPr>
                <w:rFonts w:ascii="Times New Roman" w:eastAsia="Times New Roman" w:hAnsi="Times New Roman" w:cs="Times New Roman"/>
                <w:b/>
                <w:sz w:val="24"/>
                <w:szCs w:val="24"/>
                <w:lang w:val="lt-LT"/>
              </w:rPr>
            </w:pPr>
            <w:r w:rsidRPr="00642C89">
              <w:rPr>
                <w:rFonts w:ascii="Times New Roman" w:eastAsia="Times New Roman" w:hAnsi="Times New Roman" w:cs="Times New Roman"/>
                <w:b/>
                <w:sz w:val="24"/>
                <w:szCs w:val="24"/>
                <w:lang w:val="lt-LT"/>
              </w:rPr>
              <w:t>7. Tarpkultūrinio mokymosi skatinimas.</w:t>
            </w:r>
          </w:p>
        </w:tc>
      </w:tr>
      <w:tr w:rsidR="003C4200" w:rsidRPr="00642C89" w14:paraId="633A6612" w14:textId="77777777" w:rsidTr="00642C89">
        <w:trPr>
          <w:cantSplit/>
          <w:trHeight w:val="578"/>
        </w:trPr>
        <w:tc>
          <w:tcPr>
            <w:tcW w:w="2009" w:type="dxa"/>
            <w:vMerge w:val="restart"/>
            <w:shd w:val="clear" w:color="auto" w:fill="auto"/>
          </w:tcPr>
          <w:p w14:paraId="44563605" w14:textId="7777777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7.1. Skatinti tarptautinės savanorystės galimybes.</w:t>
            </w:r>
          </w:p>
        </w:tc>
        <w:tc>
          <w:tcPr>
            <w:tcW w:w="9893" w:type="dxa"/>
            <w:shd w:val="clear" w:color="auto" w:fill="auto"/>
          </w:tcPr>
          <w:p w14:paraId="08613BFA" w14:textId="4D96AEA2"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7.1.1. Renginių skaičius, kuriuose skatinama informacijos apie Erasmus+ ir Europos solidarumo korpusą galimybės sklaida, pagal poreikį konsultuojami jauni žmonės.</w:t>
            </w:r>
          </w:p>
        </w:tc>
        <w:tc>
          <w:tcPr>
            <w:tcW w:w="3686" w:type="dxa"/>
            <w:shd w:val="clear" w:color="auto" w:fill="auto"/>
          </w:tcPr>
          <w:p w14:paraId="53118C26" w14:textId="303C4200"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3</w:t>
            </w:r>
          </w:p>
        </w:tc>
      </w:tr>
      <w:tr w:rsidR="003C4200" w:rsidRPr="00642C89" w14:paraId="0CC2741E" w14:textId="77777777" w:rsidTr="00642C89">
        <w:trPr>
          <w:cantSplit/>
          <w:trHeight w:val="275"/>
        </w:trPr>
        <w:tc>
          <w:tcPr>
            <w:tcW w:w="2009" w:type="dxa"/>
            <w:vMerge/>
            <w:shd w:val="clear" w:color="auto" w:fill="auto"/>
          </w:tcPr>
          <w:p w14:paraId="526A9954"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4B069590" w14:textId="4B0517EB"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7.1.2. Metų pabaigoje pateiktų Europos solidarumo korpuso programos projektų skaičius.</w:t>
            </w:r>
          </w:p>
        </w:tc>
        <w:tc>
          <w:tcPr>
            <w:tcW w:w="3686" w:type="dxa"/>
            <w:shd w:val="clear" w:color="auto" w:fill="auto"/>
          </w:tcPr>
          <w:p w14:paraId="054D97BA" w14:textId="12BCBB6A"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3C4200" w:rsidRPr="00642C89" w14:paraId="3DEB3DA7" w14:textId="77777777" w:rsidTr="00642C89">
        <w:trPr>
          <w:cantSplit/>
          <w:trHeight w:val="548"/>
        </w:trPr>
        <w:tc>
          <w:tcPr>
            <w:tcW w:w="2009" w:type="dxa"/>
            <w:vMerge/>
            <w:shd w:val="clear" w:color="auto" w:fill="auto"/>
          </w:tcPr>
          <w:p w14:paraId="4B43E56E" w14:textId="77777777" w:rsidR="003C4200" w:rsidRPr="00642C89" w:rsidRDefault="003C4200" w:rsidP="00467704">
            <w:pPr>
              <w:rPr>
                <w:rFonts w:ascii="Times New Roman" w:eastAsia="Times New Roman" w:hAnsi="Times New Roman" w:cs="Times New Roman"/>
                <w:sz w:val="24"/>
                <w:szCs w:val="24"/>
                <w:lang w:val="lt-LT"/>
              </w:rPr>
            </w:pPr>
          </w:p>
        </w:tc>
        <w:tc>
          <w:tcPr>
            <w:tcW w:w="9893" w:type="dxa"/>
            <w:shd w:val="clear" w:color="auto" w:fill="auto"/>
          </w:tcPr>
          <w:p w14:paraId="6543DBF3" w14:textId="177322BD"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7.1.3. Metų pabaigoje esančių Europos solidarumo korpuso kokybės ženklą gavusių organizacijų skaičius Savivaldybėje.</w:t>
            </w:r>
          </w:p>
        </w:tc>
        <w:tc>
          <w:tcPr>
            <w:tcW w:w="3686" w:type="dxa"/>
            <w:shd w:val="clear" w:color="auto" w:fill="auto"/>
          </w:tcPr>
          <w:p w14:paraId="4F4C51CE" w14:textId="3B891CB8"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1</w:t>
            </w:r>
          </w:p>
        </w:tc>
      </w:tr>
      <w:tr w:rsidR="003C4200" w:rsidRPr="00642C89" w14:paraId="46632A7D" w14:textId="77777777" w:rsidTr="00642C89">
        <w:trPr>
          <w:cantSplit/>
          <w:trHeight w:val="350"/>
        </w:trPr>
        <w:tc>
          <w:tcPr>
            <w:tcW w:w="2009" w:type="dxa"/>
            <w:vMerge/>
            <w:shd w:val="clear" w:color="auto" w:fill="auto"/>
          </w:tcPr>
          <w:p w14:paraId="17CE9F2A" w14:textId="77777777" w:rsidR="003C4200" w:rsidRPr="00642C89" w:rsidRDefault="003C4200" w:rsidP="00467704">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lt-LT"/>
              </w:rPr>
            </w:pPr>
          </w:p>
        </w:tc>
        <w:tc>
          <w:tcPr>
            <w:tcW w:w="9893" w:type="dxa"/>
            <w:shd w:val="clear" w:color="auto" w:fill="auto"/>
          </w:tcPr>
          <w:p w14:paraId="2274E30C" w14:textId="5AAD7387"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 xml:space="preserve">7.1.4. Savivaldybėje tarptautinę savanorystę atliekančių jaunų žmonių skaičius. </w:t>
            </w:r>
          </w:p>
        </w:tc>
        <w:tc>
          <w:tcPr>
            <w:tcW w:w="3686" w:type="dxa"/>
            <w:shd w:val="clear" w:color="auto" w:fill="auto"/>
          </w:tcPr>
          <w:p w14:paraId="4D54B9A7" w14:textId="161FA2F3" w:rsidR="003C4200" w:rsidRPr="00642C89" w:rsidRDefault="003C4200" w:rsidP="00467704">
            <w:pPr>
              <w:rPr>
                <w:rFonts w:ascii="Times New Roman" w:eastAsia="Times New Roman" w:hAnsi="Times New Roman" w:cs="Times New Roman"/>
                <w:sz w:val="24"/>
                <w:szCs w:val="24"/>
                <w:lang w:val="lt-LT"/>
              </w:rPr>
            </w:pPr>
            <w:r w:rsidRPr="00642C89">
              <w:rPr>
                <w:rFonts w:ascii="Times New Roman" w:eastAsia="Times New Roman" w:hAnsi="Times New Roman" w:cs="Times New Roman"/>
                <w:sz w:val="24"/>
                <w:szCs w:val="24"/>
                <w:lang w:val="lt-LT"/>
              </w:rPr>
              <w:t>2</w:t>
            </w:r>
          </w:p>
        </w:tc>
      </w:tr>
    </w:tbl>
    <w:p w14:paraId="68FD70FE" w14:textId="1100D0A4" w:rsidR="004B67B5" w:rsidRPr="00B45EEB" w:rsidRDefault="004B67B5">
      <w:pPr>
        <w:rPr>
          <w:rFonts w:ascii="Times New Roman" w:eastAsia="Times New Roman" w:hAnsi="Times New Roman" w:cs="Times New Roman"/>
          <w:b/>
          <w:sz w:val="24"/>
          <w:szCs w:val="24"/>
          <w:lang w:val="lt-LT"/>
        </w:rPr>
      </w:pPr>
    </w:p>
    <w:sectPr w:rsidR="004B67B5" w:rsidRPr="00B45EEB" w:rsidSect="00226C3B">
      <w:footerReference w:type="default" r:id="rId8"/>
      <w:pgSz w:w="16840" w:h="11907" w:orient="landscape"/>
      <w:pgMar w:top="567" w:right="284" w:bottom="284" w:left="28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5A775" w14:textId="77777777" w:rsidR="0062500A" w:rsidRDefault="0062500A" w:rsidP="005D3757">
      <w:pPr>
        <w:spacing w:after="0" w:line="240" w:lineRule="auto"/>
      </w:pPr>
      <w:r>
        <w:separator/>
      </w:r>
    </w:p>
  </w:endnote>
  <w:endnote w:type="continuationSeparator" w:id="0">
    <w:p w14:paraId="04F0AC0C" w14:textId="77777777" w:rsidR="0062500A" w:rsidRDefault="0062500A" w:rsidP="005D3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4CF3E" w14:textId="1CCFF4B5" w:rsidR="00C00781" w:rsidRPr="00AA2B8A" w:rsidRDefault="00C00781" w:rsidP="00BF6C53">
    <w:pPr>
      <w:pStyle w:val="Footer"/>
      <w:tabs>
        <w:tab w:val="left" w:pos="16018"/>
      </w:tabs>
      <w:ind w:left="284" w:right="396"/>
      <w:jc w:val="both"/>
      <w:rPr>
        <w:rFonts w:ascii="Times New Roman" w:hAnsi="Times New Roman" w:cs="Times New Roman"/>
        <w:i/>
        <w:iCs/>
        <w:lang w:val="lt-LT"/>
      </w:rPr>
    </w:pPr>
    <w:r w:rsidRPr="00264A86">
      <w:rPr>
        <w:rFonts w:ascii="Times New Roman" w:hAnsi="Times New Roman" w:cs="Times New Roman"/>
        <w:i/>
        <w:iCs/>
      </w:rPr>
      <w:t>*Kitų finansavimo šaltinių lėšos – visos lėšos, nesusijusios su Savivaldybės biudžeto lėšomis, pavyzdžiui, Vietos veiklos grupės, Jaunimo reikalų departamento finansavimo konkursų, privačių rėmėjų, Europos struktūrinių fondų, Jaunimo tarptautinio bendradarbiavimo agentūros ir kt. lėšos.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0AEE" w14:textId="77777777" w:rsidR="0062500A" w:rsidRDefault="0062500A" w:rsidP="005D3757">
      <w:pPr>
        <w:spacing w:after="0" w:line="240" w:lineRule="auto"/>
      </w:pPr>
      <w:r>
        <w:separator/>
      </w:r>
    </w:p>
  </w:footnote>
  <w:footnote w:type="continuationSeparator" w:id="0">
    <w:p w14:paraId="2A627C96" w14:textId="77777777" w:rsidR="0062500A" w:rsidRDefault="0062500A" w:rsidP="005D3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664"/>
    <w:multiLevelType w:val="hybridMultilevel"/>
    <w:tmpl w:val="8EC23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5"/>
    <w:rsid w:val="00004ABC"/>
    <w:rsid w:val="0000589F"/>
    <w:rsid w:val="00011710"/>
    <w:rsid w:val="000343B6"/>
    <w:rsid w:val="00056D6D"/>
    <w:rsid w:val="000600B9"/>
    <w:rsid w:val="00106D32"/>
    <w:rsid w:val="0011325F"/>
    <w:rsid w:val="001304F0"/>
    <w:rsid w:val="00174309"/>
    <w:rsid w:val="0018038F"/>
    <w:rsid w:val="001C67F2"/>
    <w:rsid w:val="001C73A1"/>
    <w:rsid w:val="001C7C6C"/>
    <w:rsid w:val="001D09E8"/>
    <w:rsid w:val="001F7FDD"/>
    <w:rsid w:val="002244FE"/>
    <w:rsid w:val="00226C3B"/>
    <w:rsid w:val="00235D37"/>
    <w:rsid w:val="002449D7"/>
    <w:rsid w:val="00245AA6"/>
    <w:rsid w:val="00261FFC"/>
    <w:rsid w:val="00264A86"/>
    <w:rsid w:val="0028241E"/>
    <w:rsid w:val="002943B7"/>
    <w:rsid w:val="002A52E7"/>
    <w:rsid w:val="00363650"/>
    <w:rsid w:val="0039218C"/>
    <w:rsid w:val="003C3563"/>
    <w:rsid w:val="003C36F8"/>
    <w:rsid w:val="003C4200"/>
    <w:rsid w:val="003D1E00"/>
    <w:rsid w:val="003D4567"/>
    <w:rsid w:val="003F36AA"/>
    <w:rsid w:val="0044285B"/>
    <w:rsid w:val="00467704"/>
    <w:rsid w:val="004800FE"/>
    <w:rsid w:val="004909CD"/>
    <w:rsid w:val="004A3ADB"/>
    <w:rsid w:val="004B1181"/>
    <w:rsid w:val="004B67B5"/>
    <w:rsid w:val="00502E5F"/>
    <w:rsid w:val="00533283"/>
    <w:rsid w:val="00551666"/>
    <w:rsid w:val="00554600"/>
    <w:rsid w:val="00571C73"/>
    <w:rsid w:val="005A63F7"/>
    <w:rsid w:val="005B2A00"/>
    <w:rsid w:val="005C144E"/>
    <w:rsid w:val="005D3757"/>
    <w:rsid w:val="0062500A"/>
    <w:rsid w:val="00642C89"/>
    <w:rsid w:val="00651BAB"/>
    <w:rsid w:val="00655372"/>
    <w:rsid w:val="00655A14"/>
    <w:rsid w:val="006A140A"/>
    <w:rsid w:val="006C1809"/>
    <w:rsid w:val="006F34EC"/>
    <w:rsid w:val="007250F3"/>
    <w:rsid w:val="00732896"/>
    <w:rsid w:val="00735E4B"/>
    <w:rsid w:val="00744FE4"/>
    <w:rsid w:val="00755D81"/>
    <w:rsid w:val="007728A4"/>
    <w:rsid w:val="00774FFB"/>
    <w:rsid w:val="007951E7"/>
    <w:rsid w:val="007A32C7"/>
    <w:rsid w:val="007A6CE9"/>
    <w:rsid w:val="007B7BDB"/>
    <w:rsid w:val="007E398F"/>
    <w:rsid w:val="008111C1"/>
    <w:rsid w:val="008117DA"/>
    <w:rsid w:val="00820444"/>
    <w:rsid w:val="008510EE"/>
    <w:rsid w:val="00873131"/>
    <w:rsid w:val="00890FEC"/>
    <w:rsid w:val="008A5169"/>
    <w:rsid w:val="008C584C"/>
    <w:rsid w:val="008C652B"/>
    <w:rsid w:val="008E6F45"/>
    <w:rsid w:val="00917156"/>
    <w:rsid w:val="009614BB"/>
    <w:rsid w:val="00973A2F"/>
    <w:rsid w:val="0097438C"/>
    <w:rsid w:val="009755C3"/>
    <w:rsid w:val="00983305"/>
    <w:rsid w:val="009B6E69"/>
    <w:rsid w:val="009C04B8"/>
    <w:rsid w:val="009E2B9A"/>
    <w:rsid w:val="009E7CB0"/>
    <w:rsid w:val="00A0366B"/>
    <w:rsid w:val="00A37DED"/>
    <w:rsid w:val="00A54E75"/>
    <w:rsid w:val="00A627E8"/>
    <w:rsid w:val="00A81359"/>
    <w:rsid w:val="00AA2B8A"/>
    <w:rsid w:val="00AD7D6E"/>
    <w:rsid w:val="00AF1972"/>
    <w:rsid w:val="00AF4D5D"/>
    <w:rsid w:val="00B05896"/>
    <w:rsid w:val="00B13C1C"/>
    <w:rsid w:val="00B45EEB"/>
    <w:rsid w:val="00B5213F"/>
    <w:rsid w:val="00B843DB"/>
    <w:rsid w:val="00BB568A"/>
    <w:rsid w:val="00BC5A27"/>
    <w:rsid w:val="00BE5516"/>
    <w:rsid w:val="00BF6C53"/>
    <w:rsid w:val="00C00781"/>
    <w:rsid w:val="00C135AB"/>
    <w:rsid w:val="00C430B7"/>
    <w:rsid w:val="00C60213"/>
    <w:rsid w:val="00C73A4B"/>
    <w:rsid w:val="00C74CF0"/>
    <w:rsid w:val="00C806D3"/>
    <w:rsid w:val="00CA68D3"/>
    <w:rsid w:val="00CB7A16"/>
    <w:rsid w:val="00D10AD2"/>
    <w:rsid w:val="00D223DC"/>
    <w:rsid w:val="00D56AA3"/>
    <w:rsid w:val="00D65069"/>
    <w:rsid w:val="00D72172"/>
    <w:rsid w:val="00D74A96"/>
    <w:rsid w:val="00D95833"/>
    <w:rsid w:val="00DB18F8"/>
    <w:rsid w:val="00DE3C51"/>
    <w:rsid w:val="00DE4AB6"/>
    <w:rsid w:val="00DE7873"/>
    <w:rsid w:val="00DF68EE"/>
    <w:rsid w:val="00E04929"/>
    <w:rsid w:val="00E14BFA"/>
    <w:rsid w:val="00E34C7C"/>
    <w:rsid w:val="00E41F72"/>
    <w:rsid w:val="00E424AC"/>
    <w:rsid w:val="00E53BE4"/>
    <w:rsid w:val="00E65624"/>
    <w:rsid w:val="00EC6342"/>
    <w:rsid w:val="00ED4DB5"/>
    <w:rsid w:val="00EE6FC2"/>
    <w:rsid w:val="00EF65D3"/>
    <w:rsid w:val="00F06334"/>
    <w:rsid w:val="00F4061F"/>
    <w:rsid w:val="00F4742F"/>
    <w:rsid w:val="00F547EF"/>
    <w:rsid w:val="00F72250"/>
    <w:rsid w:val="00F733EC"/>
    <w:rsid w:val="00F7442A"/>
    <w:rsid w:val="00F83128"/>
    <w:rsid w:val="00F96126"/>
    <w:rsid w:val="00F978B7"/>
    <w:rsid w:val="00FA269E"/>
    <w:rsid w:val="00FC04AF"/>
    <w:rsid w:val="00FC0D1F"/>
    <w:rsid w:val="00FE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89ED"/>
  <w15:docId w15:val="{494B91CC-5D05-43AC-ACFA-05E27E70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10AD2"/>
    <w:rPr>
      <w:sz w:val="16"/>
      <w:szCs w:val="16"/>
    </w:rPr>
  </w:style>
  <w:style w:type="paragraph" w:styleId="CommentText">
    <w:name w:val="annotation text"/>
    <w:basedOn w:val="Normal"/>
    <w:link w:val="CommentTextChar"/>
    <w:uiPriority w:val="99"/>
    <w:semiHidden/>
    <w:unhideWhenUsed/>
    <w:rsid w:val="00D10AD2"/>
    <w:pPr>
      <w:spacing w:line="240" w:lineRule="auto"/>
    </w:pPr>
    <w:rPr>
      <w:sz w:val="20"/>
      <w:szCs w:val="20"/>
    </w:rPr>
  </w:style>
  <w:style w:type="character" w:customStyle="1" w:styleId="CommentTextChar">
    <w:name w:val="Comment Text Char"/>
    <w:basedOn w:val="DefaultParagraphFont"/>
    <w:link w:val="CommentText"/>
    <w:uiPriority w:val="99"/>
    <w:semiHidden/>
    <w:rsid w:val="00D10AD2"/>
    <w:rPr>
      <w:sz w:val="20"/>
      <w:szCs w:val="20"/>
    </w:rPr>
  </w:style>
  <w:style w:type="paragraph" w:styleId="CommentSubject">
    <w:name w:val="annotation subject"/>
    <w:basedOn w:val="CommentText"/>
    <w:next w:val="CommentText"/>
    <w:link w:val="CommentSubjectChar"/>
    <w:uiPriority w:val="99"/>
    <w:semiHidden/>
    <w:unhideWhenUsed/>
    <w:rsid w:val="00D10AD2"/>
    <w:rPr>
      <w:b/>
      <w:bCs/>
    </w:rPr>
  </w:style>
  <w:style w:type="character" w:customStyle="1" w:styleId="CommentSubjectChar">
    <w:name w:val="Comment Subject Char"/>
    <w:basedOn w:val="CommentTextChar"/>
    <w:link w:val="CommentSubject"/>
    <w:uiPriority w:val="99"/>
    <w:semiHidden/>
    <w:rsid w:val="00D10AD2"/>
    <w:rPr>
      <w:b/>
      <w:bCs/>
      <w:sz w:val="20"/>
      <w:szCs w:val="20"/>
    </w:rPr>
  </w:style>
  <w:style w:type="paragraph" w:styleId="BalloonText">
    <w:name w:val="Balloon Text"/>
    <w:basedOn w:val="Normal"/>
    <w:link w:val="BalloonTextChar"/>
    <w:uiPriority w:val="99"/>
    <w:semiHidden/>
    <w:unhideWhenUsed/>
    <w:rsid w:val="00D1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AD2"/>
    <w:rPr>
      <w:rFonts w:ascii="Tahoma" w:hAnsi="Tahoma" w:cs="Tahoma"/>
      <w:sz w:val="16"/>
      <w:szCs w:val="16"/>
    </w:rPr>
  </w:style>
  <w:style w:type="paragraph" w:styleId="ListParagraph">
    <w:name w:val="List Paragraph"/>
    <w:basedOn w:val="Normal"/>
    <w:uiPriority w:val="34"/>
    <w:qFormat/>
    <w:rsid w:val="00CA68D3"/>
    <w:pPr>
      <w:ind w:left="720"/>
      <w:contextualSpacing/>
    </w:pPr>
  </w:style>
  <w:style w:type="paragraph" w:styleId="Caption">
    <w:name w:val="caption"/>
    <w:basedOn w:val="Normal"/>
    <w:next w:val="Normal"/>
    <w:uiPriority w:val="35"/>
    <w:unhideWhenUsed/>
    <w:qFormat/>
    <w:rsid w:val="005D3757"/>
    <w:pPr>
      <w:spacing w:line="240" w:lineRule="auto"/>
    </w:pPr>
    <w:rPr>
      <w:i/>
      <w:iCs/>
      <w:color w:val="1F497D" w:themeColor="text2"/>
      <w:sz w:val="18"/>
      <w:szCs w:val="18"/>
    </w:rPr>
  </w:style>
  <w:style w:type="paragraph" w:styleId="Header">
    <w:name w:val="header"/>
    <w:basedOn w:val="Normal"/>
    <w:link w:val="HeaderChar"/>
    <w:uiPriority w:val="99"/>
    <w:unhideWhenUsed/>
    <w:rsid w:val="005D3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757"/>
  </w:style>
  <w:style w:type="paragraph" w:styleId="Footer">
    <w:name w:val="footer"/>
    <w:basedOn w:val="Normal"/>
    <w:link w:val="FooterChar"/>
    <w:uiPriority w:val="99"/>
    <w:unhideWhenUsed/>
    <w:rsid w:val="005D3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757"/>
  </w:style>
  <w:style w:type="character" w:styleId="Hyperlink">
    <w:name w:val="Hyperlink"/>
    <w:basedOn w:val="DefaultParagraphFont"/>
    <w:uiPriority w:val="99"/>
    <w:unhideWhenUsed/>
    <w:rsid w:val="00DE3C51"/>
    <w:rPr>
      <w:color w:val="0000FF" w:themeColor="hyperlink"/>
      <w:u w:val="single"/>
    </w:rPr>
  </w:style>
  <w:style w:type="character" w:styleId="UnresolvedMention">
    <w:name w:val="Unresolved Mention"/>
    <w:basedOn w:val="DefaultParagraphFont"/>
    <w:uiPriority w:val="99"/>
    <w:semiHidden/>
    <w:unhideWhenUsed/>
    <w:rsid w:val="00DE3C51"/>
    <w:rPr>
      <w:color w:val="605E5C"/>
      <w:shd w:val="clear" w:color="auto" w:fill="E1DFDD"/>
    </w:rPr>
  </w:style>
  <w:style w:type="character" w:styleId="FollowedHyperlink">
    <w:name w:val="FollowedHyperlink"/>
    <w:basedOn w:val="DefaultParagraphFont"/>
    <w:uiPriority w:val="99"/>
    <w:semiHidden/>
    <w:unhideWhenUsed/>
    <w:rsid w:val="004800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9355">
      <w:bodyDiv w:val="1"/>
      <w:marLeft w:val="0"/>
      <w:marRight w:val="0"/>
      <w:marTop w:val="0"/>
      <w:marBottom w:val="0"/>
      <w:divBdr>
        <w:top w:val="none" w:sz="0" w:space="0" w:color="auto"/>
        <w:left w:val="none" w:sz="0" w:space="0" w:color="auto"/>
        <w:bottom w:val="none" w:sz="0" w:space="0" w:color="auto"/>
        <w:right w:val="none" w:sz="0" w:space="0" w:color="auto"/>
      </w:divBdr>
    </w:div>
    <w:div w:id="113313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EFB7A-B239-43B3-A776-DCB8A0EF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2325</Words>
  <Characters>13257</Characters>
  <Application>Microsoft Office Word</Application>
  <DocSecurity>0</DocSecurity>
  <Lines>110</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Jasionytė</dc:creator>
  <cp:lastModifiedBy>Laima Jasionytė</cp:lastModifiedBy>
  <cp:revision>4</cp:revision>
  <dcterms:created xsi:type="dcterms:W3CDTF">2021-02-08T14:16:00Z</dcterms:created>
  <dcterms:modified xsi:type="dcterms:W3CDTF">2021-02-09T08:48:00Z</dcterms:modified>
</cp:coreProperties>
</file>